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0B06B68D"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w:t>
      </w:r>
      <w:r w:rsidR="007A74F5">
        <w:rPr>
          <w:rFonts w:ascii="Arial" w:hAnsi="Arial"/>
          <w:b/>
          <w:bCs/>
          <w:noProof/>
          <w:sz w:val="24"/>
          <w:szCs w:val="24"/>
        </w:rPr>
        <w:t>2</w:t>
      </w:r>
      <w:r w:rsidRPr="1B381B38">
        <w:rPr>
          <w:rFonts w:ascii="Arial" w:hAnsi="Arial"/>
          <w:b/>
          <w:bCs/>
          <w:noProof/>
          <w:sz w:val="24"/>
          <w:szCs w:val="24"/>
        </w:rPr>
        <w:t xml:space="preserve"> Meeting #</w:t>
      </w:r>
      <w:r w:rsidRPr="1B381B38">
        <w:rPr>
          <w:rFonts w:ascii="Arial" w:hAnsi="Arial"/>
          <w:color w:val="2B579A"/>
        </w:rPr>
        <w:fldChar w:fldCharType="begin"/>
      </w:r>
      <w:r w:rsidRPr="1B381B38">
        <w:rPr>
          <w:rFonts w:ascii="Arial" w:hAnsi="Arial"/>
        </w:rPr>
        <w:instrText xml:space="preserve"> DOCPROPERTY  MtgSeq  \* MERGEFORMAT </w:instrText>
      </w:r>
      <w:r w:rsidRPr="1B381B38">
        <w:rPr>
          <w:rFonts w:ascii="Arial" w:hAnsi="Arial"/>
          <w:color w:val="2B579A"/>
        </w:rPr>
        <w:fldChar w:fldCharType="separate"/>
      </w:r>
      <w:r w:rsidR="001F37E7" w:rsidRPr="1B381B38">
        <w:rPr>
          <w:rFonts w:ascii="Arial" w:hAnsi="Arial"/>
          <w:b/>
          <w:bCs/>
          <w:noProof/>
          <w:sz w:val="24"/>
          <w:szCs w:val="24"/>
        </w:rPr>
        <w:t>1</w:t>
      </w:r>
      <w:r w:rsidR="007A74F5">
        <w:rPr>
          <w:rFonts w:ascii="Arial" w:hAnsi="Arial"/>
          <w:b/>
          <w:bCs/>
          <w:noProof/>
          <w:sz w:val="24"/>
          <w:szCs w:val="24"/>
        </w:rPr>
        <w:t>19</w:t>
      </w:r>
      <w:r w:rsidR="008610F3">
        <w:rPr>
          <w:rFonts w:ascii="Arial" w:hAnsi="Arial"/>
          <w:b/>
          <w:bCs/>
          <w:noProof/>
          <w:sz w:val="24"/>
          <w:szCs w:val="24"/>
        </w:rPr>
        <w:t>bis</w:t>
      </w:r>
      <w:r w:rsidRPr="1B381B38">
        <w:rPr>
          <w:rFonts w:ascii="Arial" w:hAnsi="Arial"/>
          <w:b/>
          <w:bCs/>
          <w:noProof/>
          <w:sz w:val="24"/>
          <w:szCs w:val="24"/>
        </w:rPr>
        <w:t>-e</w:t>
      </w:r>
      <w:r w:rsidRPr="1B381B38">
        <w:rPr>
          <w:rFonts w:ascii="Arial" w:hAnsi="Arial"/>
          <w:b/>
          <w:bCs/>
          <w:noProof/>
          <w:color w:val="2B579A"/>
          <w:sz w:val="24"/>
          <w:szCs w:val="24"/>
        </w:rPr>
        <w:fldChar w:fldCharType="end"/>
      </w:r>
      <w:r>
        <w:tab/>
      </w:r>
      <w:r w:rsidRPr="003115A3">
        <w:rPr>
          <w:rFonts w:ascii="Arial" w:hAnsi="Arial"/>
          <w:b/>
          <w:bCs/>
          <w:noProof/>
          <w:sz w:val="24"/>
          <w:szCs w:val="24"/>
        </w:rPr>
        <w:t>R</w:t>
      </w:r>
      <w:r w:rsidR="007A74F5" w:rsidRPr="003115A3">
        <w:rPr>
          <w:rFonts w:ascii="Arial" w:hAnsi="Arial"/>
          <w:b/>
          <w:bCs/>
          <w:noProof/>
          <w:sz w:val="24"/>
          <w:szCs w:val="24"/>
        </w:rPr>
        <w:t>2</w:t>
      </w:r>
      <w:r w:rsidRPr="003115A3">
        <w:rPr>
          <w:rFonts w:ascii="Arial" w:hAnsi="Arial"/>
          <w:b/>
          <w:bCs/>
          <w:noProof/>
          <w:sz w:val="24"/>
          <w:szCs w:val="24"/>
        </w:rPr>
        <w:t>-</w:t>
      </w:r>
      <w:r w:rsidR="00A87180" w:rsidRPr="003115A3">
        <w:rPr>
          <w:rFonts w:ascii="Arial" w:hAnsi="Arial"/>
          <w:b/>
          <w:bCs/>
          <w:noProof/>
          <w:sz w:val="24"/>
          <w:szCs w:val="24"/>
        </w:rPr>
        <w:t>2</w:t>
      </w:r>
      <w:r w:rsidR="000B5B3B" w:rsidRPr="003115A3">
        <w:rPr>
          <w:rFonts w:ascii="Arial" w:hAnsi="Arial"/>
          <w:b/>
          <w:bCs/>
          <w:noProof/>
          <w:sz w:val="24"/>
          <w:szCs w:val="24"/>
        </w:rPr>
        <w:t>2</w:t>
      </w:r>
      <w:r w:rsidR="009F145A" w:rsidRPr="009F145A">
        <w:rPr>
          <w:rFonts w:ascii="Arial" w:hAnsi="Arial"/>
          <w:b/>
          <w:bCs/>
          <w:noProof/>
          <w:sz w:val="24"/>
          <w:szCs w:val="24"/>
        </w:rPr>
        <w:t>09680</w:t>
      </w:r>
    </w:p>
    <w:p w14:paraId="5CA9C46A" w14:textId="4A3EA3E5"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A74F5">
        <w:rPr>
          <w:rFonts w:ascii="Arial" w:hAnsi="Arial"/>
          <w:b/>
          <w:noProof/>
          <w:sz w:val="24"/>
        </w:rPr>
        <w:t>1</w:t>
      </w:r>
      <w:r w:rsidR="008610F3">
        <w:rPr>
          <w:rFonts w:ascii="Arial" w:hAnsi="Arial"/>
          <w:b/>
          <w:noProof/>
          <w:sz w:val="24"/>
        </w:rPr>
        <w:t>0</w:t>
      </w:r>
      <w:r w:rsidRPr="006B42B9">
        <w:rPr>
          <w:rFonts w:ascii="Arial" w:hAnsi="Arial"/>
          <w:b/>
          <w:noProof/>
          <w:sz w:val="24"/>
        </w:rPr>
        <w:t xml:space="preserve"> – </w:t>
      </w:r>
      <w:r w:rsidR="008610F3">
        <w:rPr>
          <w:rFonts w:ascii="Arial" w:hAnsi="Arial"/>
          <w:b/>
          <w:noProof/>
          <w:sz w:val="24"/>
        </w:rPr>
        <w:t>1</w:t>
      </w:r>
      <w:r w:rsidR="00823EB7">
        <w:rPr>
          <w:rFonts w:ascii="Arial" w:hAnsi="Arial"/>
          <w:b/>
          <w:noProof/>
          <w:sz w:val="24"/>
        </w:rPr>
        <w:t>9</w:t>
      </w:r>
      <w:r w:rsidRPr="006B42B9">
        <w:rPr>
          <w:rFonts w:ascii="Arial" w:hAnsi="Arial"/>
          <w:b/>
          <w:noProof/>
          <w:sz w:val="24"/>
        </w:rPr>
        <w:t xml:space="preserve"> </w:t>
      </w:r>
      <w:r w:rsidR="008610F3">
        <w:rPr>
          <w:rFonts w:ascii="Arial" w:hAnsi="Arial"/>
          <w:b/>
          <w:noProof/>
          <w:sz w:val="24"/>
        </w:rPr>
        <w:t>October</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1F254E0" w14:textId="77777777" w:rsidR="00383757" w:rsidRPr="00383757" w:rsidRDefault="00383757" w:rsidP="00383757">
      <w:pPr>
        <w:spacing w:after="120"/>
        <w:ind w:left="1985" w:hanging="1985"/>
        <w:rPr>
          <w:rFonts w:ascii="Arial" w:hAnsi="Arial" w:cs="Arial"/>
          <w:b/>
          <w:sz w:val="24"/>
          <w:szCs w:val="24"/>
          <w:lang w:val="en-US"/>
        </w:rPr>
      </w:pPr>
      <w:r w:rsidRPr="00383757">
        <w:rPr>
          <w:rFonts w:ascii="Arial" w:hAnsi="Arial" w:cs="Arial"/>
          <w:b/>
          <w:sz w:val="24"/>
          <w:szCs w:val="24"/>
          <w:lang w:val="en-US"/>
        </w:rPr>
        <w:t>Agenda item:</w:t>
      </w:r>
      <w:r w:rsidRPr="00383757">
        <w:rPr>
          <w:b/>
          <w:sz w:val="24"/>
          <w:szCs w:val="24"/>
        </w:rPr>
        <w:tab/>
      </w:r>
      <w:r w:rsidRPr="00383757">
        <w:rPr>
          <w:rFonts w:ascii="Arial" w:hAnsi="Arial" w:cs="Arial"/>
          <w:b/>
          <w:sz w:val="24"/>
          <w:szCs w:val="24"/>
          <w:lang w:val="en-US"/>
        </w:rPr>
        <w:t>8.1.2</w:t>
      </w:r>
    </w:p>
    <w:p w14:paraId="7A533EC1" w14:textId="77777777" w:rsidR="001065D9" w:rsidRPr="00383757" w:rsidRDefault="000864E9" w:rsidP="000864E9">
      <w:pPr>
        <w:spacing w:after="120"/>
        <w:ind w:left="1985" w:hanging="1985"/>
        <w:rPr>
          <w:rFonts w:ascii="Arial" w:hAnsi="Arial" w:cs="Arial"/>
          <w:b/>
          <w:sz w:val="24"/>
          <w:szCs w:val="24"/>
          <w:lang w:val="en-US"/>
        </w:rPr>
      </w:pPr>
      <w:r w:rsidRPr="00383757">
        <w:rPr>
          <w:rFonts w:ascii="Arial" w:hAnsi="Arial" w:cs="Arial"/>
          <w:b/>
          <w:sz w:val="24"/>
          <w:szCs w:val="24"/>
          <w:lang w:val="en-US"/>
        </w:rPr>
        <w:t>Source:</w:t>
      </w:r>
      <w:r w:rsidRPr="00383757">
        <w:rPr>
          <w:rFonts w:ascii="Arial" w:hAnsi="Arial" w:cs="Arial"/>
          <w:b/>
          <w:sz w:val="24"/>
          <w:szCs w:val="24"/>
          <w:lang w:val="en-US"/>
        </w:rPr>
        <w:tab/>
      </w:r>
      <w:r w:rsidR="00E0686F" w:rsidRPr="00383757">
        <w:rPr>
          <w:rFonts w:ascii="Arial" w:hAnsi="Arial" w:cs="Arial"/>
          <w:b/>
          <w:sz w:val="24"/>
          <w:szCs w:val="24"/>
          <w:lang w:val="en-US"/>
        </w:rPr>
        <w:t>Nokia</w:t>
      </w:r>
      <w:r w:rsidR="00A0242A" w:rsidRPr="00383757">
        <w:rPr>
          <w:rFonts w:ascii="Arial" w:hAnsi="Arial" w:cs="Arial"/>
          <w:b/>
          <w:sz w:val="24"/>
          <w:szCs w:val="24"/>
          <w:lang w:val="en-US"/>
        </w:rPr>
        <w:t xml:space="preserve">, </w:t>
      </w:r>
      <w:r w:rsidR="00F50CA4" w:rsidRPr="00383757">
        <w:rPr>
          <w:rFonts w:ascii="Arial" w:hAnsi="Arial" w:cs="Arial"/>
          <w:b/>
          <w:sz w:val="24"/>
          <w:szCs w:val="24"/>
          <w:lang w:val="en-US"/>
        </w:rPr>
        <w:t>Nokia</w:t>
      </w:r>
      <w:r w:rsidR="00A0242A" w:rsidRPr="00383757">
        <w:rPr>
          <w:rFonts w:ascii="Arial" w:hAnsi="Arial" w:cs="Arial"/>
          <w:b/>
          <w:sz w:val="24"/>
          <w:szCs w:val="24"/>
          <w:lang w:val="en-US"/>
        </w:rPr>
        <w:t xml:space="preserve"> Shanghai Bell</w:t>
      </w:r>
    </w:p>
    <w:p w14:paraId="669B6FFE" w14:textId="34273462" w:rsidR="0087339C" w:rsidRDefault="000864E9" w:rsidP="5A584B95">
      <w:pPr>
        <w:spacing w:after="120"/>
        <w:ind w:left="1985" w:hanging="1985"/>
        <w:rPr>
          <w:rFonts w:ascii="Arial" w:hAnsi="Arial" w:cs="Arial"/>
          <w:b/>
          <w:sz w:val="24"/>
          <w:szCs w:val="24"/>
          <w:lang w:val="en-US"/>
        </w:rPr>
      </w:pPr>
      <w:r w:rsidRPr="00383757">
        <w:rPr>
          <w:rFonts w:ascii="Arial" w:hAnsi="Arial" w:cs="Arial"/>
          <w:b/>
          <w:sz w:val="24"/>
          <w:szCs w:val="24"/>
          <w:lang w:val="en-US"/>
        </w:rPr>
        <w:t>Title:</w:t>
      </w:r>
      <w:r w:rsidRPr="00383757">
        <w:rPr>
          <w:b/>
          <w:sz w:val="24"/>
          <w:szCs w:val="24"/>
        </w:rPr>
        <w:tab/>
      </w:r>
      <w:r w:rsidR="000D5BCD" w:rsidRPr="00383757">
        <w:rPr>
          <w:rFonts w:ascii="Arial" w:hAnsi="Arial" w:cs="Arial"/>
          <w:b/>
          <w:sz w:val="24"/>
          <w:szCs w:val="24"/>
          <w:lang w:val="en-US"/>
        </w:rPr>
        <w:t xml:space="preserve">NCR side control </w:t>
      </w:r>
      <w:proofErr w:type="spellStart"/>
      <w:r w:rsidR="000D5BCD" w:rsidRPr="00383757">
        <w:rPr>
          <w:rFonts w:ascii="Arial" w:hAnsi="Arial" w:cs="Arial"/>
          <w:b/>
          <w:sz w:val="24"/>
          <w:szCs w:val="24"/>
          <w:lang w:val="en-US"/>
        </w:rPr>
        <w:t>signalling</w:t>
      </w:r>
      <w:proofErr w:type="spellEnd"/>
      <w:r w:rsidR="000D5BCD" w:rsidRPr="00383757">
        <w:rPr>
          <w:rFonts w:ascii="Arial" w:hAnsi="Arial" w:cs="Arial"/>
          <w:b/>
          <w:sz w:val="24"/>
          <w:szCs w:val="24"/>
          <w:lang w:val="en-US"/>
        </w:rPr>
        <w:t xml:space="preserve"> and other RRC and RRM aspects </w:t>
      </w:r>
    </w:p>
    <w:p w14:paraId="5F11625A" w14:textId="51AE9B3F" w:rsidR="00383757" w:rsidRPr="00383757" w:rsidRDefault="00383757" w:rsidP="5A584B95">
      <w:pPr>
        <w:spacing w:after="120"/>
        <w:ind w:left="1985" w:hanging="1985"/>
        <w:rPr>
          <w:rFonts w:ascii="Arial" w:hAnsi="Arial" w:cs="Arial"/>
          <w:b/>
          <w:sz w:val="24"/>
          <w:szCs w:val="24"/>
          <w:lang w:val="en-US"/>
        </w:rPr>
      </w:pPr>
      <w:r w:rsidRPr="00383757">
        <w:rPr>
          <w:rFonts w:ascii="Arial" w:hAnsi="Arial" w:cs="Arial"/>
          <w:b/>
          <w:sz w:val="24"/>
          <w:szCs w:val="24"/>
          <w:lang w:val="en-US"/>
        </w:rPr>
        <w:t>WID/SID:</w:t>
      </w:r>
      <w:r w:rsidRPr="00383757">
        <w:rPr>
          <w:rFonts w:ascii="Arial" w:hAnsi="Arial" w:cs="Arial"/>
          <w:b/>
          <w:sz w:val="24"/>
          <w:szCs w:val="24"/>
          <w:lang w:val="en-US"/>
        </w:rPr>
        <w:tab/>
      </w:r>
      <w:proofErr w:type="spellStart"/>
      <w:r w:rsidRPr="00383757">
        <w:rPr>
          <w:rFonts w:ascii="Arial" w:hAnsi="Arial" w:cs="Arial"/>
          <w:b/>
          <w:sz w:val="24"/>
          <w:szCs w:val="24"/>
          <w:lang w:val="en-US"/>
        </w:rPr>
        <w:t>NR_netcon_repeater</w:t>
      </w:r>
      <w:proofErr w:type="spellEnd"/>
      <w:r w:rsidRPr="00383757">
        <w:rPr>
          <w:rFonts w:ascii="Arial" w:hAnsi="Arial" w:cs="Arial"/>
          <w:b/>
          <w:sz w:val="24"/>
          <w:szCs w:val="24"/>
          <w:lang w:val="en-US"/>
        </w:rPr>
        <w:t xml:space="preserve"> - Release 18</w:t>
      </w:r>
    </w:p>
    <w:p w14:paraId="2E2F48DD" w14:textId="250227C7" w:rsidR="000864E9" w:rsidRPr="00383757" w:rsidRDefault="000864E9" w:rsidP="000864E9">
      <w:pPr>
        <w:spacing w:after="120"/>
        <w:ind w:left="1985" w:hanging="1985"/>
        <w:rPr>
          <w:rFonts w:ascii="Arial" w:hAnsi="Arial" w:cs="Arial"/>
          <w:b/>
          <w:sz w:val="24"/>
          <w:szCs w:val="24"/>
          <w:lang w:val="en-US"/>
        </w:rPr>
      </w:pPr>
      <w:r w:rsidRPr="00383757">
        <w:rPr>
          <w:rFonts w:ascii="Arial" w:hAnsi="Arial" w:cs="Arial"/>
          <w:b/>
          <w:sz w:val="24"/>
          <w:szCs w:val="24"/>
          <w:lang w:val="en-US"/>
        </w:rPr>
        <w:t>Document for:</w:t>
      </w:r>
      <w:r w:rsidRPr="00383757">
        <w:rPr>
          <w:rFonts w:ascii="Arial" w:hAnsi="Arial" w:cs="Arial"/>
          <w:b/>
          <w:sz w:val="24"/>
          <w:szCs w:val="24"/>
          <w:lang w:val="en-US"/>
        </w:rPr>
        <w:tab/>
      </w:r>
      <w:r w:rsidR="00D709C2" w:rsidRPr="00383757">
        <w:rPr>
          <w:rFonts w:ascii="Arial" w:hAnsi="Arial" w:cs="Arial"/>
          <w:b/>
          <w:sz w:val="24"/>
          <w:szCs w:val="24"/>
          <w:lang w:val="en-US"/>
        </w:rPr>
        <w:t>Discussion and Decision</w:t>
      </w:r>
    </w:p>
    <w:p w14:paraId="13F8003C" w14:textId="5BEC7D24" w:rsidR="00356B16" w:rsidRDefault="00B91BD8" w:rsidP="00787C08">
      <w:pPr>
        <w:pStyle w:val="Heading1"/>
        <w:ind w:left="0" w:firstLine="0"/>
        <w:rPr>
          <w:lang w:val="en-US"/>
        </w:rPr>
      </w:pPr>
      <w:r>
        <w:rPr>
          <w:lang w:val="en-US"/>
        </w:rPr>
        <w:t>1</w:t>
      </w:r>
      <w:r w:rsidR="006946A6">
        <w:rPr>
          <w:lang w:val="en-US"/>
        </w:rPr>
        <w:tab/>
      </w:r>
      <w:r>
        <w:rPr>
          <w:lang w:val="en-US"/>
        </w:rPr>
        <w:tab/>
      </w:r>
      <w:r w:rsidR="00904C26" w:rsidRPr="00A51BCB">
        <w:rPr>
          <w:lang w:val="en-US"/>
        </w:rPr>
        <w:t>Introduction</w:t>
      </w:r>
    </w:p>
    <w:p w14:paraId="0B5786F5" w14:textId="730926A5" w:rsidR="00997902" w:rsidRPr="00997902" w:rsidRDefault="00997902" w:rsidP="00997902">
      <w:pPr>
        <w:rPr>
          <w:lang w:val="en-US"/>
        </w:rPr>
      </w:pPr>
      <w:r>
        <w:rPr>
          <w:lang w:val="en-US"/>
        </w:rPr>
        <w:t xml:space="preserve">A new </w:t>
      </w:r>
      <w:r w:rsidR="008610F3">
        <w:rPr>
          <w:lang w:val="en-US"/>
        </w:rPr>
        <w:t>Work</w:t>
      </w:r>
      <w:r>
        <w:rPr>
          <w:lang w:val="en-US"/>
        </w:rPr>
        <w:t xml:space="preserve"> Item was approved at 3GPP RAN Meeting #9</w:t>
      </w:r>
      <w:r w:rsidR="008610F3">
        <w:rPr>
          <w:lang w:val="en-US"/>
        </w:rPr>
        <w:t>7</w:t>
      </w:r>
      <w:r>
        <w:rPr>
          <w:lang w:val="en-US"/>
        </w:rPr>
        <w:t xml:space="preserve">e on </w:t>
      </w:r>
      <w:r w:rsidR="008610F3">
        <w:rPr>
          <w:lang w:val="en-US"/>
        </w:rPr>
        <w:t xml:space="preserve">Rel-18 </w:t>
      </w:r>
      <w:r>
        <w:rPr>
          <w:lang w:val="en-US"/>
        </w:rPr>
        <w:t>NR Network-controlled Repeater</w:t>
      </w:r>
      <w:r w:rsidR="008610F3">
        <w:rPr>
          <w:lang w:val="en-US"/>
        </w:rPr>
        <w:t>s</w:t>
      </w:r>
      <w:r w:rsidR="00D30BBE">
        <w:rPr>
          <w:lang w:val="en-US"/>
        </w:rPr>
        <w:t xml:space="preserve"> </w:t>
      </w:r>
      <w:r w:rsidR="00727E0B">
        <w:rPr>
          <w:lang w:val="en-US"/>
        </w:rPr>
        <w:fldChar w:fldCharType="begin"/>
      </w:r>
      <w:r w:rsidR="00727E0B">
        <w:rPr>
          <w:lang w:val="en-US"/>
        </w:rPr>
        <w:instrText xml:space="preserve"> REF _Hlk101184572 \r \h </w:instrText>
      </w:r>
      <w:r w:rsidR="00727E0B">
        <w:rPr>
          <w:lang w:val="en-US"/>
        </w:rPr>
      </w:r>
      <w:r w:rsidR="00727E0B">
        <w:rPr>
          <w:lang w:val="en-US"/>
        </w:rPr>
        <w:fldChar w:fldCharType="separate"/>
      </w:r>
      <w:r w:rsidR="00727E0B">
        <w:rPr>
          <w:lang w:val="en-US"/>
        </w:rPr>
        <w:t>[1]</w:t>
      </w:r>
      <w:r w:rsidR="00727E0B">
        <w:rPr>
          <w:lang w:val="en-US"/>
        </w:rPr>
        <w:fldChar w:fldCharType="end"/>
      </w:r>
      <w:r>
        <w:rPr>
          <w:lang w:val="en-US"/>
        </w:rPr>
        <w:t xml:space="preserve">. </w:t>
      </w:r>
      <w:r w:rsidR="00130718">
        <w:rPr>
          <w:lang w:val="en-US"/>
        </w:rPr>
        <w:t xml:space="preserve">The objectives of </w:t>
      </w:r>
      <w:r w:rsidR="00C601DD">
        <w:rPr>
          <w:lang w:val="en-US"/>
        </w:rPr>
        <w:t xml:space="preserve">the core part of </w:t>
      </w:r>
      <w:r w:rsidR="00130718">
        <w:rPr>
          <w:lang w:val="en-US"/>
        </w:rPr>
        <w:t xml:space="preserve">this </w:t>
      </w:r>
      <w:r w:rsidR="008610F3">
        <w:rPr>
          <w:lang w:val="en-US"/>
        </w:rPr>
        <w:t>W</w:t>
      </w:r>
      <w:r w:rsidR="00130718">
        <w:rPr>
          <w:lang w:val="en-US"/>
        </w:rPr>
        <w:t>I are:</w:t>
      </w:r>
    </w:p>
    <w:p w14:paraId="7235823C" w14:textId="77777777" w:rsidR="00356B16" w:rsidRDefault="00356B16" w:rsidP="00356B16">
      <w:pPr>
        <w:spacing w:after="0"/>
        <w:rPr>
          <w:i/>
          <w:iCs/>
          <w:highlight w:val="lightGray"/>
          <w:lang w:eastAsia="ko-KR"/>
        </w:rPr>
      </w:pPr>
    </w:p>
    <w:p w14:paraId="7FACB2DD" w14:textId="77777777" w:rsidR="00963B55" w:rsidRPr="00963B55" w:rsidRDefault="00963B55" w:rsidP="00963B55">
      <w:pPr>
        <w:spacing w:beforeLines="50" w:before="120" w:afterLines="50" w:after="120"/>
        <w:contextualSpacing/>
        <w:rPr>
          <w:bCs/>
          <w:i/>
          <w:iCs/>
          <w:lang w:val="en-US"/>
        </w:rPr>
      </w:pPr>
      <w:bookmarkStart w:id="1" w:name="_Hlk112940504"/>
      <w:r w:rsidRPr="00963B55">
        <w:rPr>
          <w:bCs/>
          <w:i/>
          <w:iCs/>
          <w:lang w:val="en-US"/>
        </w:rPr>
        <w:t>The objectives of NR NCR WI follow the recommendations defined in TR 38.867 and will focus on scenarios and assumption listed below:</w:t>
      </w:r>
    </w:p>
    <w:p w14:paraId="1F56BA54" w14:textId="77777777" w:rsidR="00963B55" w:rsidRPr="00963B55" w:rsidRDefault="00963B55" w:rsidP="002E423E">
      <w:pPr>
        <w:numPr>
          <w:ilvl w:val="0"/>
          <w:numId w:val="13"/>
        </w:numPr>
        <w:spacing w:beforeLines="50" w:before="120" w:afterLines="50" w:after="120"/>
        <w:ind w:left="714" w:hanging="357"/>
        <w:contextualSpacing/>
        <w:rPr>
          <w:i/>
          <w:iCs/>
        </w:rPr>
      </w:pPr>
      <w:r w:rsidRPr="00963B55">
        <w:rPr>
          <w:i/>
          <w:iCs/>
        </w:rPr>
        <w:t xml:space="preserve">Network-controlled repeaters are </w:t>
      </w:r>
      <w:proofErr w:type="spellStart"/>
      <w:r w:rsidRPr="00963B55">
        <w:rPr>
          <w:i/>
          <w:iCs/>
        </w:rPr>
        <w:t>inband</w:t>
      </w:r>
      <w:proofErr w:type="spellEnd"/>
      <w:r w:rsidRPr="00963B55">
        <w:rPr>
          <w:i/>
          <w:iCs/>
        </w:rPr>
        <w:t xml:space="preserve"> RF repeaters used for extension of network coverage on FR1 and FR2 bands based on the NCR model in TR38.867</w:t>
      </w:r>
    </w:p>
    <w:p w14:paraId="5D36EDAC" w14:textId="77777777" w:rsidR="00963B55" w:rsidRPr="00963B55" w:rsidRDefault="00963B55" w:rsidP="002E423E">
      <w:pPr>
        <w:numPr>
          <w:ilvl w:val="0"/>
          <w:numId w:val="13"/>
        </w:numPr>
        <w:spacing w:beforeLines="50" w:before="120" w:afterLines="50" w:after="120"/>
        <w:contextualSpacing/>
        <w:rPr>
          <w:i/>
          <w:iCs/>
        </w:rPr>
      </w:pPr>
      <w:r w:rsidRPr="00963B55">
        <w:rPr>
          <w:i/>
          <w:iCs/>
        </w:rPr>
        <w:t>For only single hop stationary network-controlled repeaters</w:t>
      </w:r>
    </w:p>
    <w:p w14:paraId="1F48D26D" w14:textId="77777777" w:rsidR="00963B55" w:rsidRPr="00963B55" w:rsidRDefault="00963B55" w:rsidP="002E423E">
      <w:pPr>
        <w:numPr>
          <w:ilvl w:val="0"/>
          <w:numId w:val="13"/>
        </w:numPr>
        <w:spacing w:beforeLines="50" w:before="120" w:afterLines="50" w:after="120"/>
        <w:contextualSpacing/>
        <w:rPr>
          <w:i/>
          <w:iCs/>
        </w:rPr>
      </w:pPr>
      <w:r w:rsidRPr="00963B55">
        <w:rPr>
          <w:i/>
          <w:iCs/>
        </w:rPr>
        <w:t>The NCR is transparent to the UE.</w:t>
      </w:r>
    </w:p>
    <w:p w14:paraId="47BD6B80" w14:textId="77777777" w:rsidR="00963B55" w:rsidRPr="00963B55" w:rsidRDefault="00963B55" w:rsidP="002E423E">
      <w:pPr>
        <w:numPr>
          <w:ilvl w:val="0"/>
          <w:numId w:val="13"/>
        </w:numPr>
        <w:spacing w:beforeLines="50" w:before="120" w:afterLines="50" w:after="120"/>
        <w:contextualSpacing/>
        <w:rPr>
          <w:i/>
          <w:iCs/>
        </w:rPr>
      </w:pPr>
      <w:r w:rsidRPr="00963B55">
        <w:rPr>
          <w:i/>
          <w:iCs/>
        </w:rPr>
        <w:t xml:space="preserve">Network-controlled repeater can maintain the </w:t>
      </w:r>
      <w:proofErr w:type="spellStart"/>
      <w:r w:rsidRPr="00963B55">
        <w:rPr>
          <w:i/>
          <w:iCs/>
        </w:rPr>
        <w:t>gNB</w:t>
      </w:r>
      <w:proofErr w:type="spellEnd"/>
      <w:r w:rsidRPr="00963B55">
        <w:rPr>
          <w:i/>
          <w:iCs/>
        </w:rPr>
        <w:t>-repeater link and repeater-UE link simultaneously</w:t>
      </w:r>
    </w:p>
    <w:p w14:paraId="48D1E76A" w14:textId="77777777" w:rsidR="00963B55" w:rsidRPr="00963B55" w:rsidRDefault="00963B55" w:rsidP="00963B55">
      <w:pPr>
        <w:spacing w:beforeLines="50" w:before="120" w:afterLines="50" w:after="120"/>
        <w:contextualSpacing/>
        <w:rPr>
          <w:i/>
          <w:iCs/>
          <w:lang w:val="en-US" w:eastAsia="ko-KR"/>
        </w:rPr>
      </w:pPr>
      <w:r w:rsidRPr="00963B55">
        <w:rPr>
          <w:bCs/>
          <w:i/>
          <w:iCs/>
          <w:lang w:val="en-US"/>
        </w:rPr>
        <w:t>With these considerations, NR NCR supports the following features:</w:t>
      </w:r>
    </w:p>
    <w:p w14:paraId="37A7A626" w14:textId="77777777" w:rsidR="00963B55" w:rsidRPr="00963B55" w:rsidRDefault="00963B55" w:rsidP="00963B55">
      <w:pPr>
        <w:spacing w:beforeLines="50" w:before="120" w:afterLines="50" w:after="120"/>
        <w:contextualSpacing/>
        <w:rPr>
          <w:i/>
          <w:iCs/>
        </w:rPr>
      </w:pPr>
    </w:p>
    <w:p w14:paraId="359DD513" w14:textId="77777777" w:rsidR="00963B55" w:rsidRPr="00963B55" w:rsidRDefault="00963B55" w:rsidP="00963B55">
      <w:pPr>
        <w:spacing w:beforeLines="50" w:before="120" w:afterLines="50" w:after="120"/>
        <w:contextualSpacing/>
        <w:rPr>
          <w:i/>
          <w:iCs/>
        </w:rPr>
      </w:pPr>
      <w:r w:rsidRPr="00963B55">
        <w:rPr>
          <w:i/>
          <w:iCs/>
        </w:rPr>
        <w:t xml:space="preserve">Specify the signalling and </w:t>
      </w:r>
      <w:proofErr w:type="spellStart"/>
      <w:r w:rsidRPr="00963B55">
        <w:rPr>
          <w:i/>
          <w:iCs/>
        </w:rPr>
        <w:t>behavior</w:t>
      </w:r>
      <w:proofErr w:type="spellEnd"/>
      <w:r w:rsidRPr="00963B55">
        <w:rPr>
          <w:i/>
          <w:iCs/>
        </w:rPr>
        <w:t xml:space="preserve"> of the following side control information for controlling the NCR-</w:t>
      </w:r>
      <w:proofErr w:type="spellStart"/>
      <w:r w:rsidRPr="00963B55">
        <w:rPr>
          <w:i/>
          <w:iCs/>
        </w:rPr>
        <w:t>Fwd</w:t>
      </w:r>
      <w:proofErr w:type="spellEnd"/>
      <w:r w:rsidRPr="00963B55">
        <w:rPr>
          <w:i/>
          <w:iCs/>
        </w:rPr>
        <w:t xml:space="preserve"> [RAN1, RAN2]</w:t>
      </w:r>
    </w:p>
    <w:p w14:paraId="03040882" w14:textId="77777777" w:rsidR="00963B55" w:rsidRPr="00963B55" w:rsidRDefault="00963B55" w:rsidP="002E423E">
      <w:pPr>
        <w:numPr>
          <w:ilvl w:val="0"/>
          <w:numId w:val="13"/>
        </w:numPr>
        <w:spacing w:beforeLines="50" w:before="120" w:afterLines="50" w:after="120"/>
        <w:contextualSpacing/>
        <w:rPr>
          <w:i/>
          <w:iCs/>
        </w:rPr>
      </w:pPr>
      <w:r w:rsidRPr="00963B55">
        <w:rPr>
          <w:i/>
          <w:iCs/>
        </w:rPr>
        <w:t>Beamforming</w:t>
      </w:r>
    </w:p>
    <w:p w14:paraId="4CC70518" w14:textId="77777777" w:rsidR="00963B55" w:rsidRPr="00963B55" w:rsidRDefault="00963B55" w:rsidP="002E423E">
      <w:pPr>
        <w:numPr>
          <w:ilvl w:val="0"/>
          <w:numId w:val="13"/>
        </w:numPr>
        <w:spacing w:beforeLines="50" w:before="120" w:afterLines="50" w:after="120"/>
        <w:contextualSpacing/>
        <w:rPr>
          <w:i/>
          <w:iCs/>
        </w:rPr>
      </w:pPr>
      <w:r w:rsidRPr="00963B55">
        <w:rPr>
          <w:i/>
          <w:iCs/>
        </w:rPr>
        <w:t>UL-DL TDD operation</w:t>
      </w:r>
    </w:p>
    <w:p w14:paraId="0A1B4776" w14:textId="77777777" w:rsidR="00963B55" w:rsidRPr="00963B55" w:rsidRDefault="00963B55" w:rsidP="002E423E">
      <w:pPr>
        <w:numPr>
          <w:ilvl w:val="0"/>
          <w:numId w:val="13"/>
        </w:numPr>
        <w:spacing w:beforeLines="50" w:before="120" w:afterLines="50" w:after="120"/>
        <w:contextualSpacing/>
        <w:rPr>
          <w:i/>
          <w:iCs/>
        </w:rPr>
      </w:pPr>
      <w:r w:rsidRPr="00963B55">
        <w:rPr>
          <w:i/>
          <w:iCs/>
        </w:rPr>
        <w:t>ON-OFF information</w:t>
      </w:r>
    </w:p>
    <w:p w14:paraId="539126E6" w14:textId="77777777" w:rsidR="00963B55" w:rsidRPr="00963B55" w:rsidRDefault="00963B55" w:rsidP="00963B55">
      <w:pPr>
        <w:pStyle w:val="ListParagraph"/>
        <w:overflowPunct/>
        <w:autoSpaceDE/>
        <w:autoSpaceDN/>
        <w:adjustRightInd/>
        <w:spacing w:beforeLines="50" w:before="120" w:afterLines="50" w:after="120"/>
        <w:ind w:left="0"/>
        <w:textAlignment w:val="auto"/>
        <w:rPr>
          <w:i/>
          <w:iCs/>
          <w:lang w:val="en-US" w:eastAsia="zh-CN"/>
        </w:rPr>
      </w:pPr>
      <w:r w:rsidRPr="00963B55">
        <w:rPr>
          <w:i/>
          <w:iCs/>
          <w:lang w:val="en-US" w:eastAsia="zh-CN"/>
        </w:rPr>
        <w:t>Note: Power control aspect will be checked in RAN#98e.</w:t>
      </w:r>
    </w:p>
    <w:p w14:paraId="224B8C5F" w14:textId="77777777" w:rsidR="00963B55" w:rsidRPr="00963B55" w:rsidRDefault="00963B55" w:rsidP="00963B55">
      <w:pPr>
        <w:spacing w:beforeLines="50" w:before="120" w:afterLines="50" w:after="120"/>
        <w:contextualSpacing/>
        <w:rPr>
          <w:i/>
          <w:iCs/>
        </w:rPr>
      </w:pPr>
      <w:r w:rsidRPr="00963B55">
        <w:rPr>
          <w:i/>
          <w:iCs/>
        </w:rPr>
        <w:t>Specify control plane signalling and procedures [RAN2, RAN1]</w:t>
      </w:r>
    </w:p>
    <w:p w14:paraId="4754ECE2" w14:textId="77777777" w:rsidR="00963B55" w:rsidRPr="00963B55" w:rsidRDefault="00963B55" w:rsidP="002E423E">
      <w:pPr>
        <w:numPr>
          <w:ilvl w:val="0"/>
          <w:numId w:val="13"/>
        </w:numPr>
        <w:spacing w:beforeLines="50" w:before="120" w:afterLines="50" w:after="120"/>
        <w:contextualSpacing/>
        <w:rPr>
          <w:i/>
          <w:iCs/>
        </w:rPr>
      </w:pPr>
      <w:r w:rsidRPr="00963B55">
        <w:rPr>
          <w:i/>
          <w:iCs/>
        </w:rPr>
        <w:t>The configuration of signalling for side control information indication</w:t>
      </w:r>
    </w:p>
    <w:p w14:paraId="201078D0" w14:textId="77777777" w:rsidR="00963B55" w:rsidRPr="00963B55" w:rsidRDefault="00963B55" w:rsidP="002E423E">
      <w:pPr>
        <w:numPr>
          <w:ilvl w:val="1"/>
          <w:numId w:val="13"/>
        </w:numPr>
        <w:spacing w:beforeLines="50" w:before="120" w:afterLines="50" w:after="120"/>
        <w:contextualSpacing/>
        <w:rPr>
          <w:i/>
          <w:iCs/>
        </w:rPr>
      </w:pPr>
      <w:r w:rsidRPr="00963B55">
        <w:rPr>
          <w:i/>
          <w:iCs/>
        </w:rPr>
        <w:t>NOTE: Down-selection of solutions in section 7.2 of TR 38.867 is needed</w:t>
      </w:r>
    </w:p>
    <w:p w14:paraId="32F78DD1" w14:textId="77777777" w:rsidR="00963B55" w:rsidRPr="00963B55" w:rsidRDefault="00963B55" w:rsidP="00963B55">
      <w:pPr>
        <w:spacing w:beforeLines="50" w:before="120" w:afterLines="50" w:after="120"/>
        <w:contextualSpacing/>
        <w:rPr>
          <w:i/>
          <w:iCs/>
        </w:rPr>
      </w:pPr>
      <w:r w:rsidRPr="00963B55">
        <w:rPr>
          <w:i/>
          <w:iCs/>
        </w:rPr>
        <w:t>Specify the solution of network-controlled repeater management (i.e., the identification and authorization/validation of NCR) [RAN3, RAN2]</w:t>
      </w:r>
    </w:p>
    <w:p w14:paraId="5E0864FD" w14:textId="77777777" w:rsidR="00963B55" w:rsidRPr="00963B55" w:rsidRDefault="00963B55" w:rsidP="002E423E">
      <w:pPr>
        <w:numPr>
          <w:ilvl w:val="0"/>
          <w:numId w:val="13"/>
        </w:numPr>
        <w:spacing w:beforeLines="50" w:before="120" w:afterLines="50" w:after="120"/>
        <w:contextualSpacing/>
        <w:rPr>
          <w:i/>
          <w:iCs/>
        </w:rPr>
      </w:pPr>
      <w:r w:rsidRPr="00963B55">
        <w:rPr>
          <w:i/>
          <w:iCs/>
        </w:rPr>
        <w:t xml:space="preserve">NOTE: Down-selection of solutions in section 8 of TR 38.867 is needed </w:t>
      </w:r>
      <w:proofErr w:type="gramStart"/>
      <w:r w:rsidRPr="00963B55">
        <w:rPr>
          <w:i/>
          <w:iCs/>
        </w:rPr>
        <w:t>taking into account</w:t>
      </w:r>
      <w:proofErr w:type="gramEnd"/>
      <w:r w:rsidRPr="00963B55">
        <w:rPr>
          <w:i/>
          <w:iCs/>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9DF9C70" w14:textId="77777777" w:rsidR="00963B55" w:rsidRPr="00963B55" w:rsidRDefault="00963B55" w:rsidP="00963B55">
      <w:pPr>
        <w:pStyle w:val="ListParagraph"/>
        <w:overflowPunct/>
        <w:autoSpaceDE/>
        <w:autoSpaceDN/>
        <w:adjustRightInd/>
        <w:spacing w:beforeLines="50" w:before="120" w:afterLines="50" w:after="120"/>
        <w:ind w:left="0"/>
        <w:textAlignment w:val="auto"/>
        <w:rPr>
          <w:i/>
          <w:iCs/>
          <w:lang w:val="en-US" w:eastAsia="zh-CN"/>
        </w:rPr>
      </w:pPr>
      <w:r w:rsidRPr="00963B55">
        <w:rPr>
          <w:i/>
          <w:iCs/>
          <w:lang w:val="en-US" w:eastAsia="zh-CN"/>
        </w:rPr>
        <w:t>Study the RRM functions to be supported and specify the RRM requirements of NCR-MT if necessary [RAN2, RAN4]</w:t>
      </w:r>
    </w:p>
    <w:p w14:paraId="0281440B" w14:textId="77777777" w:rsidR="00963B55" w:rsidRPr="00963B55" w:rsidRDefault="00963B55" w:rsidP="00963B55">
      <w:pPr>
        <w:pStyle w:val="ListParagraph"/>
        <w:overflowPunct/>
        <w:autoSpaceDE/>
        <w:autoSpaceDN/>
        <w:adjustRightInd/>
        <w:spacing w:beforeLines="50" w:before="120" w:afterLines="50" w:after="120"/>
        <w:ind w:left="0"/>
        <w:textAlignment w:val="auto"/>
        <w:rPr>
          <w:i/>
          <w:iCs/>
          <w:lang w:val="en-US" w:eastAsia="zh-CN"/>
        </w:rPr>
      </w:pPr>
      <w:r w:rsidRPr="00963B55">
        <w:rPr>
          <w:i/>
          <w:iCs/>
          <w:lang w:val="en-US" w:eastAsia="zh-CN"/>
        </w:rPr>
        <w:t>Study and specify the RF and EMC requirements of NCR if necessary [RAN4]</w:t>
      </w:r>
    </w:p>
    <w:p w14:paraId="341C0BD3" w14:textId="77777777" w:rsidR="00963B55" w:rsidRPr="00963B55" w:rsidRDefault="00963B55" w:rsidP="00963B55">
      <w:pPr>
        <w:pStyle w:val="ListParagraph"/>
        <w:overflowPunct/>
        <w:autoSpaceDE/>
        <w:autoSpaceDN/>
        <w:adjustRightInd/>
        <w:spacing w:beforeLines="50" w:before="120" w:afterLines="50" w:after="120"/>
        <w:ind w:left="0"/>
        <w:textAlignment w:val="auto"/>
        <w:rPr>
          <w:i/>
          <w:iCs/>
          <w:lang w:val="en-US" w:eastAsia="zh-CN"/>
        </w:rPr>
      </w:pPr>
      <w:r w:rsidRPr="00963B55">
        <w:rPr>
          <w:i/>
          <w:iCs/>
          <w:lang w:val="en-US" w:eastAsia="zh-CN"/>
        </w:rPr>
        <w:t>Note: The existing requirements defined in RAN4 can be reused if applicable.</w:t>
      </w:r>
    </w:p>
    <w:p w14:paraId="32FE6F7A" w14:textId="77777777" w:rsidR="00963B55" w:rsidRPr="00963B55" w:rsidRDefault="00963B55" w:rsidP="00963B55">
      <w:pPr>
        <w:pStyle w:val="ListParagraph"/>
        <w:overflowPunct/>
        <w:autoSpaceDE/>
        <w:autoSpaceDN/>
        <w:adjustRightInd/>
        <w:spacing w:beforeLines="50" w:before="120" w:afterLines="50" w:after="120"/>
        <w:ind w:left="0"/>
        <w:textAlignment w:val="auto"/>
        <w:rPr>
          <w:rFonts w:eastAsia="SimSun"/>
          <w:i/>
          <w:iCs/>
          <w:lang w:val="en-US" w:eastAsia="zh-CN"/>
        </w:rPr>
      </w:pPr>
      <w:r w:rsidRPr="00963B55">
        <w:rPr>
          <w:rFonts w:eastAsia="SimSun" w:hint="eastAsia"/>
          <w:i/>
          <w:iCs/>
          <w:lang w:val="en-US" w:eastAsia="zh-CN"/>
        </w:rPr>
        <w:t>N</w:t>
      </w:r>
      <w:r w:rsidRPr="00963B55">
        <w:rPr>
          <w:rFonts w:eastAsia="SimSun"/>
          <w:i/>
          <w:iCs/>
          <w:lang w:val="en-US" w:eastAsia="zh-CN"/>
        </w:rPr>
        <w:t>ote: The work in RAN4 for beam related is expected to start on FR2 first.</w:t>
      </w:r>
    </w:p>
    <w:bookmarkEnd w:id="1"/>
    <w:p w14:paraId="121F14B4" w14:textId="77777777" w:rsidR="006946A6" w:rsidRDefault="006946A6" w:rsidP="00153D31">
      <w:pPr>
        <w:jc w:val="both"/>
        <w:rPr>
          <w:lang w:val="en-US" w:eastAsia="ja-JP"/>
        </w:rPr>
      </w:pPr>
    </w:p>
    <w:p w14:paraId="6111C5E4" w14:textId="76F387AB" w:rsidR="00DF1541" w:rsidRPr="00217F58" w:rsidRDefault="00D4577A" w:rsidP="00153D31">
      <w:pPr>
        <w:jc w:val="both"/>
        <w:rPr>
          <w:lang w:val="en-US" w:eastAsia="ja-JP"/>
        </w:rPr>
      </w:pPr>
      <w:r w:rsidRPr="00217F58">
        <w:rPr>
          <w:lang w:val="en-US" w:eastAsia="ja-JP"/>
        </w:rPr>
        <w:t xml:space="preserve">In this contribution we </w:t>
      </w:r>
      <w:r w:rsidR="00442A30" w:rsidRPr="00217F58">
        <w:rPr>
          <w:lang w:val="en-US" w:eastAsia="ja-JP"/>
        </w:rPr>
        <w:t>focus on the RAN2 related objectives on</w:t>
      </w:r>
      <w:r w:rsidR="00DF1541" w:rsidRPr="00217F58">
        <w:rPr>
          <w:lang w:val="en-US" w:eastAsia="ja-JP"/>
        </w:rPr>
        <w:t>:</w:t>
      </w:r>
    </w:p>
    <w:p w14:paraId="5D1200FA" w14:textId="77A89943" w:rsidR="00357403" w:rsidRDefault="005D283A" w:rsidP="005D283A">
      <w:pPr>
        <w:pStyle w:val="ListParagraph"/>
        <w:numPr>
          <w:ilvl w:val="0"/>
          <w:numId w:val="15"/>
        </w:numPr>
        <w:ind w:left="714" w:hanging="357"/>
        <w:jc w:val="both"/>
        <w:rPr>
          <w:lang w:val="en-US" w:eastAsia="ja-JP"/>
        </w:rPr>
      </w:pPr>
      <w:proofErr w:type="spellStart"/>
      <w:r>
        <w:rPr>
          <w:lang w:val="en-US" w:eastAsia="ja-JP"/>
        </w:rPr>
        <w:t>S</w:t>
      </w:r>
      <w:r w:rsidRPr="00217F58">
        <w:rPr>
          <w:lang w:val="en-US" w:eastAsia="ja-JP"/>
        </w:rPr>
        <w:t>ignalling</w:t>
      </w:r>
      <w:proofErr w:type="spellEnd"/>
      <w:r w:rsidRPr="00217F58">
        <w:rPr>
          <w:lang w:val="en-US" w:eastAsia="ja-JP"/>
        </w:rPr>
        <w:t xml:space="preserve"> </w:t>
      </w:r>
      <w:r w:rsidR="00DF1541" w:rsidRPr="00217F58">
        <w:rPr>
          <w:lang w:val="en-US" w:eastAsia="ja-JP"/>
        </w:rPr>
        <w:t>of side control information</w:t>
      </w:r>
      <w:r w:rsidR="00357403">
        <w:rPr>
          <w:lang w:val="en-US" w:eastAsia="ja-JP"/>
        </w:rPr>
        <w:t xml:space="preserve"> for controlling NCR-</w:t>
      </w:r>
      <w:proofErr w:type="spellStart"/>
      <w:r w:rsidR="00357403">
        <w:rPr>
          <w:lang w:val="en-US" w:eastAsia="ja-JP"/>
        </w:rPr>
        <w:t>Fwd</w:t>
      </w:r>
      <w:proofErr w:type="spellEnd"/>
    </w:p>
    <w:p w14:paraId="6D2807EF" w14:textId="2E982210" w:rsidR="005D283A" w:rsidRDefault="005D283A" w:rsidP="005D283A">
      <w:pPr>
        <w:pStyle w:val="ListParagraph"/>
        <w:numPr>
          <w:ilvl w:val="0"/>
          <w:numId w:val="15"/>
        </w:numPr>
        <w:ind w:left="714" w:hanging="357"/>
        <w:jc w:val="both"/>
        <w:rPr>
          <w:lang w:val="en-US" w:eastAsia="ja-JP"/>
        </w:rPr>
      </w:pPr>
      <w:r>
        <w:rPr>
          <w:lang w:val="en-US" w:eastAsia="ja-JP"/>
        </w:rPr>
        <w:t xml:space="preserve">Control plane </w:t>
      </w:r>
      <w:proofErr w:type="spellStart"/>
      <w:r>
        <w:rPr>
          <w:lang w:val="en-US" w:eastAsia="ja-JP"/>
        </w:rPr>
        <w:t>signalling</w:t>
      </w:r>
      <w:proofErr w:type="spellEnd"/>
      <w:r>
        <w:rPr>
          <w:lang w:val="en-US" w:eastAsia="ja-JP"/>
        </w:rPr>
        <w:t xml:space="preserve"> and procedures</w:t>
      </w:r>
      <w:r w:rsidR="007E6EA6">
        <w:rPr>
          <w:lang w:val="en-US" w:eastAsia="ja-JP"/>
        </w:rPr>
        <w:t xml:space="preserve"> </w:t>
      </w:r>
      <w:r w:rsidR="00A301CB">
        <w:rPr>
          <w:lang w:val="en-US" w:eastAsia="ja-JP"/>
        </w:rPr>
        <w:t xml:space="preserve">for </w:t>
      </w:r>
      <w:r w:rsidR="007E6EA6">
        <w:rPr>
          <w:lang w:val="en-US" w:eastAsia="ja-JP"/>
        </w:rPr>
        <w:t>NCR-MT</w:t>
      </w:r>
    </w:p>
    <w:p w14:paraId="124BA924" w14:textId="201C9020" w:rsidR="005D283A" w:rsidRDefault="005D283A" w:rsidP="00D928D0">
      <w:pPr>
        <w:pStyle w:val="ListParagraph"/>
        <w:numPr>
          <w:ilvl w:val="1"/>
          <w:numId w:val="15"/>
        </w:numPr>
        <w:jc w:val="both"/>
        <w:rPr>
          <w:lang w:val="en-US" w:eastAsia="ja-JP"/>
        </w:rPr>
      </w:pPr>
      <w:r>
        <w:rPr>
          <w:lang w:val="en-US" w:eastAsia="ja-JP"/>
        </w:rPr>
        <w:t>C</w:t>
      </w:r>
      <w:r w:rsidRPr="005D283A">
        <w:rPr>
          <w:lang w:val="en-US" w:eastAsia="ja-JP"/>
        </w:rPr>
        <w:t xml:space="preserve">onfiguration of </w:t>
      </w:r>
      <w:proofErr w:type="spellStart"/>
      <w:r w:rsidRPr="005D283A">
        <w:rPr>
          <w:lang w:val="en-US" w:eastAsia="ja-JP"/>
        </w:rPr>
        <w:t>signalling</w:t>
      </w:r>
      <w:proofErr w:type="spellEnd"/>
      <w:r w:rsidRPr="005D283A">
        <w:rPr>
          <w:lang w:val="en-US" w:eastAsia="ja-JP"/>
        </w:rPr>
        <w:t xml:space="preserve"> for side control information indication</w:t>
      </w:r>
    </w:p>
    <w:p w14:paraId="331331C4" w14:textId="5ECC8548" w:rsidR="00DF1541" w:rsidRDefault="005D283A" w:rsidP="005D283A">
      <w:pPr>
        <w:pStyle w:val="ListParagraph"/>
        <w:numPr>
          <w:ilvl w:val="1"/>
          <w:numId w:val="15"/>
        </w:numPr>
        <w:jc w:val="both"/>
        <w:rPr>
          <w:lang w:val="en-US" w:eastAsia="ja-JP"/>
        </w:rPr>
      </w:pPr>
      <w:r>
        <w:rPr>
          <w:lang w:val="en-US" w:eastAsia="ja-JP"/>
        </w:rPr>
        <w:t>D</w:t>
      </w:r>
      <w:r w:rsidR="00DF1541" w:rsidRPr="005D283A">
        <w:rPr>
          <w:lang w:val="en-US" w:eastAsia="ja-JP"/>
        </w:rPr>
        <w:t>own-selection of proposed solutions in section 7.2 of TR 38.867</w:t>
      </w:r>
      <w:r>
        <w:rPr>
          <w:lang w:val="en-US" w:eastAsia="ja-JP"/>
        </w:rPr>
        <w:t xml:space="preserve"> [2]</w:t>
      </w:r>
    </w:p>
    <w:p w14:paraId="67221031" w14:textId="0F5BA9F1" w:rsidR="005D283A" w:rsidRPr="005D283A" w:rsidRDefault="005D283A" w:rsidP="005D283A">
      <w:pPr>
        <w:pStyle w:val="ListParagraph"/>
        <w:numPr>
          <w:ilvl w:val="1"/>
          <w:numId w:val="15"/>
        </w:numPr>
        <w:jc w:val="both"/>
        <w:rPr>
          <w:lang w:val="en-US" w:eastAsia="ja-JP"/>
        </w:rPr>
      </w:pPr>
      <w:r>
        <w:rPr>
          <w:lang w:val="en-US" w:eastAsia="ja-JP"/>
        </w:rPr>
        <w:t xml:space="preserve">Other RRC impacts (RRC states, </w:t>
      </w:r>
      <w:r w:rsidR="00D928D0">
        <w:rPr>
          <w:lang w:val="en-US" w:eastAsia="ja-JP"/>
        </w:rPr>
        <w:t xml:space="preserve">NCR support indication, </w:t>
      </w:r>
      <w:r>
        <w:rPr>
          <w:lang w:val="en-US" w:eastAsia="ja-JP"/>
        </w:rPr>
        <w:t>SRB/DRB support)</w:t>
      </w:r>
    </w:p>
    <w:p w14:paraId="430942A8" w14:textId="478B7171" w:rsidR="00DF1541" w:rsidRPr="00D928D0" w:rsidRDefault="00DF1541" w:rsidP="005D283A">
      <w:pPr>
        <w:pStyle w:val="ListParagraph"/>
        <w:numPr>
          <w:ilvl w:val="0"/>
          <w:numId w:val="15"/>
        </w:numPr>
        <w:ind w:left="714" w:hanging="357"/>
        <w:jc w:val="both"/>
        <w:rPr>
          <w:lang w:val="en-US" w:eastAsia="ja-JP"/>
        </w:rPr>
      </w:pPr>
      <w:r w:rsidRPr="00D928D0">
        <w:rPr>
          <w:lang w:val="en-US" w:eastAsia="ja-JP"/>
        </w:rPr>
        <w:t xml:space="preserve">RRM functions to be supported </w:t>
      </w:r>
      <w:r w:rsidR="00D928D0">
        <w:rPr>
          <w:lang w:val="en-US" w:eastAsia="ja-JP"/>
        </w:rPr>
        <w:t>by</w:t>
      </w:r>
      <w:r w:rsidRPr="00D928D0">
        <w:rPr>
          <w:lang w:val="en-US" w:eastAsia="ja-JP"/>
        </w:rPr>
        <w:t xml:space="preserve"> NCR-MT</w:t>
      </w:r>
    </w:p>
    <w:p w14:paraId="152EA80C" w14:textId="3E7F39CA" w:rsidR="00731672" w:rsidRDefault="00B611A7" w:rsidP="00574599">
      <w:pPr>
        <w:pStyle w:val="Heading1"/>
        <w:ind w:left="567" w:hanging="567"/>
      </w:pPr>
      <w:r>
        <w:rPr>
          <w:lang w:val="en-US"/>
        </w:rPr>
        <w:lastRenderedPageBreak/>
        <w:t>2</w:t>
      </w:r>
      <w:r w:rsidR="0054439B" w:rsidRPr="001831BF">
        <w:rPr>
          <w:lang w:val="en-US"/>
        </w:rPr>
        <w:tab/>
      </w:r>
      <w:r w:rsidR="006946A6">
        <w:rPr>
          <w:lang w:val="en-US"/>
        </w:rPr>
        <w:tab/>
      </w:r>
      <w:proofErr w:type="spellStart"/>
      <w:r w:rsidR="00F9784E">
        <w:rPr>
          <w:lang w:val="en-US"/>
        </w:rPr>
        <w:t>Signalling</w:t>
      </w:r>
      <w:proofErr w:type="spellEnd"/>
      <w:r w:rsidR="00F9784E">
        <w:rPr>
          <w:lang w:val="en-US"/>
        </w:rPr>
        <w:t xml:space="preserve"> of Side Control Information for Controlling NCR-</w:t>
      </w:r>
      <w:proofErr w:type="spellStart"/>
      <w:r w:rsidR="00F9784E">
        <w:rPr>
          <w:lang w:val="en-US"/>
        </w:rPr>
        <w:t>Fwd</w:t>
      </w:r>
      <w:bookmarkStart w:id="2" w:name="_Toc29245222"/>
      <w:bookmarkStart w:id="3" w:name="_Toc37298573"/>
      <w:bookmarkStart w:id="4" w:name="_Toc46502335"/>
      <w:bookmarkStart w:id="5" w:name="_Toc52749312"/>
      <w:bookmarkStart w:id="6" w:name="_Toc108988340"/>
      <w:proofErr w:type="spellEnd"/>
    </w:p>
    <w:p w14:paraId="1CCB4799" w14:textId="55C34E6F" w:rsidR="00F9784E" w:rsidRPr="00F9784E" w:rsidRDefault="00F9784E" w:rsidP="000C60B1">
      <w:pPr>
        <w:pStyle w:val="Heading3"/>
      </w:pPr>
      <w:r w:rsidRPr="007022F4">
        <w:t>2.</w:t>
      </w:r>
      <w:r>
        <w:t>1</w:t>
      </w:r>
      <w:r w:rsidRPr="007022F4">
        <w:tab/>
      </w:r>
      <w:r>
        <w:t>Beam Indication</w:t>
      </w:r>
    </w:p>
    <w:p w14:paraId="18470124" w14:textId="739EE767" w:rsidR="007B6311" w:rsidRPr="00C32651" w:rsidRDefault="007B6311" w:rsidP="007B6311">
      <w:pPr>
        <w:rPr>
          <w:lang w:eastAsia="ja-JP"/>
        </w:rPr>
      </w:pPr>
      <w:r w:rsidRPr="00C32651">
        <w:rPr>
          <w:lang w:eastAsia="ja-JP"/>
        </w:rPr>
        <w:t>In TR 38.867</w:t>
      </w:r>
      <w:r w:rsidR="00B75C3A">
        <w:rPr>
          <w:lang w:eastAsia="ja-JP"/>
        </w:rPr>
        <w:t xml:space="preserve"> [2]</w:t>
      </w:r>
      <w:r w:rsidRPr="00C32651">
        <w:rPr>
          <w:lang w:eastAsia="ja-JP"/>
        </w:rPr>
        <w:t>, the following has been stated:</w:t>
      </w:r>
    </w:p>
    <w:p w14:paraId="77037613" w14:textId="77777777" w:rsidR="007B6311" w:rsidRPr="00C32651" w:rsidRDefault="007B6311" w:rsidP="007B6311">
      <w:pPr>
        <w:spacing w:beforeLines="50" w:before="120"/>
        <w:ind w:left="284"/>
        <w:rPr>
          <w:i/>
          <w:iCs/>
          <w:color w:val="000000"/>
          <w:lang w:eastAsia="zh-CN"/>
        </w:rPr>
      </w:pPr>
      <w:r w:rsidRPr="00C32651">
        <w:rPr>
          <w:rFonts w:hint="eastAsia"/>
          <w:i/>
          <w:iCs/>
          <w:color w:val="000000"/>
          <w:lang w:val="en-US" w:eastAsia="zh-CN"/>
        </w:rPr>
        <w:t>At least f</w:t>
      </w:r>
      <w:r w:rsidRPr="00C32651">
        <w:rPr>
          <w:i/>
          <w:iCs/>
          <w:color w:val="000000"/>
          <w:lang w:eastAsia="zh-CN"/>
        </w:rPr>
        <w:t xml:space="preserve">or the access link, </w:t>
      </w:r>
      <w:r w:rsidRPr="00C32651">
        <w:rPr>
          <w:rFonts w:hint="eastAsia"/>
          <w:i/>
          <w:iCs/>
          <w:color w:val="000000"/>
          <w:lang w:val="en-US" w:eastAsia="zh-CN"/>
        </w:rPr>
        <w:t xml:space="preserve">and </w:t>
      </w:r>
      <w:r w:rsidRPr="00C32651">
        <w:rPr>
          <w:i/>
          <w:iCs/>
          <w:color w:val="000000"/>
          <w:lang w:eastAsia="zh-CN"/>
        </w:rPr>
        <w:t>a</w:t>
      </w:r>
      <w:r w:rsidRPr="00C32651">
        <w:rPr>
          <w:rFonts w:cs="Times"/>
          <w:i/>
          <w:iCs/>
          <w:color w:val="000000"/>
          <w:lang w:eastAsia="zh-CN"/>
        </w:rPr>
        <w:t>t least for FR2, beam information is beneficial and recommended as the side control information for</w:t>
      </w:r>
      <w:r w:rsidRPr="00C32651">
        <w:rPr>
          <w:rFonts w:cs="Times" w:hint="eastAsia"/>
          <w:i/>
          <w:iCs/>
          <w:color w:val="000000"/>
          <w:lang w:val="en-US" w:eastAsia="zh-CN"/>
        </w:rPr>
        <w:t xml:space="preserve"> a</w:t>
      </w:r>
      <w:r w:rsidRPr="00C32651">
        <w:rPr>
          <w:rFonts w:cs="Times"/>
          <w:i/>
          <w:iCs/>
          <w:color w:val="000000"/>
          <w:lang w:eastAsia="zh-CN"/>
        </w:rPr>
        <w:t xml:space="preserve"> network-controlled repeater to control the behaviour of </w:t>
      </w:r>
      <w:r w:rsidRPr="00C32651">
        <w:rPr>
          <w:rFonts w:cs="Times" w:hint="eastAsia"/>
          <w:i/>
          <w:iCs/>
          <w:color w:val="000000"/>
          <w:lang w:val="en-US" w:eastAsia="zh-CN"/>
        </w:rPr>
        <w:t xml:space="preserve">the </w:t>
      </w:r>
      <w:r w:rsidRPr="00C32651">
        <w:rPr>
          <w:rFonts w:cs="Times"/>
          <w:i/>
          <w:iCs/>
          <w:color w:val="000000"/>
          <w:lang w:eastAsia="zh-CN"/>
        </w:rPr>
        <w:t xml:space="preserve">NCR for </w:t>
      </w:r>
      <w:r w:rsidRPr="00C32651">
        <w:rPr>
          <w:rFonts w:cs="Times" w:hint="eastAsia"/>
          <w:i/>
          <w:iCs/>
          <w:color w:val="000000"/>
          <w:lang w:val="en-US" w:eastAsia="zh-CN"/>
        </w:rPr>
        <w:t xml:space="preserve">the </w:t>
      </w:r>
      <w:r w:rsidRPr="00C32651">
        <w:rPr>
          <w:rFonts w:cs="Times"/>
          <w:i/>
          <w:iCs/>
          <w:color w:val="000000"/>
          <w:lang w:eastAsia="zh-CN"/>
        </w:rPr>
        <w:t xml:space="preserve">access link. </w:t>
      </w:r>
    </w:p>
    <w:p w14:paraId="5AD5B95A" w14:textId="77777777" w:rsidR="007B6311" w:rsidRPr="00C32651" w:rsidRDefault="007B6311" w:rsidP="007B6311">
      <w:pPr>
        <w:ind w:left="284"/>
        <w:rPr>
          <w:i/>
          <w:iCs/>
          <w:lang w:eastAsia="ja-JP"/>
        </w:rPr>
      </w:pPr>
      <w:r w:rsidRPr="00C32651">
        <w:rPr>
          <w:rFonts w:eastAsia="Yu Mincho" w:cs="Times"/>
          <w:i/>
          <w:iCs/>
          <w:color w:val="000000"/>
          <w:lang w:eastAsia="ja-JP"/>
        </w:rPr>
        <w:t>Regarding the access link beam indication, the beam of access link for NCR-</w:t>
      </w:r>
      <w:proofErr w:type="spellStart"/>
      <w:r w:rsidRPr="00C32651">
        <w:rPr>
          <w:rFonts w:eastAsia="Yu Mincho" w:cs="Times"/>
          <w:i/>
          <w:iCs/>
          <w:color w:val="000000"/>
          <w:lang w:eastAsia="ja-JP"/>
        </w:rPr>
        <w:t>Fwd</w:t>
      </w:r>
      <w:proofErr w:type="spellEnd"/>
      <w:r w:rsidRPr="00C32651">
        <w:rPr>
          <w:rFonts w:eastAsia="Yu Mincho" w:cs="Times"/>
          <w:i/>
          <w:iCs/>
          <w:color w:val="000000"/>
          <w:lang w:eastAsia="ja-JP"/>
        </w:rPr>
        <w:t xml:space="preserve"> is indicated by a beam index where both dynamic indication and semi-static indication, including semi-persistent indication,</w:t>
      </w:r>
      <w:r w:rsidRPr="00C32651">
        <w:rPr>
          <w:rFonts w:eastAsia="SimSun" w:cs="Times" w:hint="eastAsia"/>
          <w:i/>
          <w:iCs/>
          <w:color w:val="000000"/>
          <w:lang w:val="en-US" w:eastAsia="zh-CN"/>
        </w:rPr>
        <w:t xml:space="preserve"> </w:t>
      </w:r>
      <w:r w:rsidRPr="00C32651">
        <w:rPr>
          <w:rFonts w:eastAsia="Yu Mincho" w:cs="Times"/>
          <w:i/>
          <w:iCs/>
          <w:color w:val="000000"/>
          <w:lang w:eastAsia="ja-JP"/>
        </w:rPr>
        <w:t>are considered.</w:t>
      </w:r>
    </w:p>
    <w:p w14:paraId="543494AD" w14:textId="77777777" w:rsidR="009A3D81" w:rsidRDefault="009A3D81" w:rsidP="009A3D81">
      <w:pPr>
        <w:rPr>
          <w:lang w:eastAsia="ja-JP"/>
        </w:rPr>
      </w:pPr>
      <w:r w:rsidRPr="00C32651">
        <w:rPr>
          <w:lang w:eastAsia="ja-JP"/>
        </w:rPr>
        <w:t xml:space="preserve">Dynamic indications of beam </w:t>
      </w:r>
      <w:r>
        <w:rPr>
          <w:lang w:eastAsia="ja-JP"/>
        </w:rPr>
        <w:t>for the NCR-</w:t>
      </w:r>
      <w:proofErr w:type="spellStart"/>
      <w:r>
        <w:rPr>
          <w:lang w:eastAsia="ja-JP"/>
        </w:rPr>
        <w:t>Fwd</w:t>
      </w:r>
      <w:proofErr w:type="spellEnd"/>
      <w:r>
        <w:rPr>
          <w:lang w:eastAsia="ja-JP"/>
        </w:rPr>
        <w:t xml:space="preserve"> access link are required to support:</w:t>
      </w:r>
    </w:p>
    <w:p w14:paraId="003888AB" w14:textId="322043C5" w:rsidR="009A3D81" w:rsidRDefault="004729F5" w:rsidP="00405CD0">
      <w:pPr>
        <w:pStyle w:val="ListParagraph"/>
        <w:numPr>
          <w:ilvl w:val="0"/>
          <w:numId w:val="22"/>
        </w:numPr>
        <w:rPr>
          <w:lang w:eastAsia="ja-JP"/>
        </w:rPr>
      </w:pPr>
      <w:r>
        <w:rPr>
          <w:lang w:eastAsia="ja-JP"/>
        </w:rPr>
        <w:t xml:space="preserve">Multiplexing </w:t>
      </w:r>
      <w:r w:rsidR="009A3D81">
        <w:rPr>
          <w:lang w:eastAsia="ja-JP"/>
        </w:rPr>
        <w:t>of NCR-</w:t>
      </w:r>
      <w:proofErr w:type="spellStart"/>
      <w:r w:rsidR="009A3D81">
        <w:rPr>
          <w:lang w:eastAsia="ja-JP"/>
        </w:rPr>
        <w:t>Fwd</w:t>
      </w:r>
      <w:proofErr w:type="spellEnd"/>
      <w:r w:rsidR="009A3D81">
        <w:rPr>
          <w:lang w:eastAsia="ja-JP"/>
        </w:rPr>
        <w:t xml:space="preserve"> link resources among multiple UEs.</w:t>
      </w:r>
    </w:p>
    <w:p w14:paraId="13DFB71B" w14:textId="1AD49F08" w:rsidR="009A3D81" w:rsidRDefault="004729F5" w:rsidP="00405CD0">
      <w:pPr>
        <w:pStyle w:val="ListParagraph"/>
        <w:numPr>
          <w:ilvl w:val="0"/>
          <w:numId w:val="22"/>
        </w:numPr>
        <w:rPr>
          <w:lang w:eastAsia="ja-JP"/>
        </w:rPr>
      </w:pPr>
      <w:r>
        <w:rPr>
          <w:lang w:eastAsia="ja-JP"/>
        </w:rPr>
        <w:t xml:space="preserve">Adaptation </w:t>
      </w:r>
      <w:r w:rsidR="009A3D81">
        <w:rPr>
          <w:lang w:eastAsia="ja-JP"/>
        </w:rPr>
        <w:t>to UEs’ channel condition variation (</w:t>
      </w:r>
      <w:proofErr w:type="gramStart"/>
      <w:r w:rsidR="009A3D81">
        <w:rPr>
          <w:lang w:eastAsia="ja-JP"/>
        </w:rPr>
        <w:t>e.g.</w:t>
      </w:r>
      <w:proofErr w:type="gramEnd"/>
      <w:r w:rsidR="009A3D81">
        <w:rPr>
          <w:lang w:eastAsia="ja-JP"/>
        </w:rPr>
        <w:t xml:space="preserve"> due to mobility).</w:t>
      </w:r>
    </w:p>
    <w:p w14:paraId="08803605" w14:textId="69E5ADCD" w:rsidR="009A3D81" w:rsidRDefault="004729F5" w:rsidP="00405CD0">
      <w:pPr>
        <w:pStyle w:val="ListParagraph"/>
        <w:numPr>
          <w:ilvl w:val="0"/>
          <w:numId w:val="22"/>
        </w:numPr>
        <w:rPr>
          <w:lang w:eastAsia="ja-JP"/>
        </w:rPr>
      </w:pPr>
      <w:r>
        <w:rPr>
          <w:lang w:eastAsia="ja-JP"/>
        </w:rPr>
        <w:t xml:space="preserve">Variation </w:t>
      </w:r>
      <w:r w:rsidR="009A3D81">
        <w:rPr>
          <w:lang w:eastAsia="ja-JP"/>
        </w:rPr>
        <w:t>in allocated resources on NCR-</w:t>
      </w:r>
      <w:proofErr w:type="spellStart"/>
      <w:r w:rsidR="009A3D81">
        <w:rPr>
          <w:lang w:eastAsia="ja-JP"/>
        </w:rPr>
        <w:t>Fwd</w:t>
      </w:r>
      <w:proofErr w:type="spellEnd"/>
      <w:r w:rsidR="009A3D81">
        <w:rPr>
          <w:lang w:eastAsia="ja-JP"/>
        </w:rPr>
        <w:t xml:space="preserve"> link.</w:t>
      </w:r>
    </w:p>
    <w:p w14:paraId="39A509EE" w14:textId="77777777" w:rsidR="009A3D81" w:rsidRDefault="009A3D81" w:rsidP="009A3D81">
      <w:pPr>
        <w:rPr>
          <w:lang w:eastAsia="ja-JP"/>
        </w:rPr>
      </w:pPr>
      <w:r>
        <w:rPr>
          <w:lang w:eastAsia="ja-JP"/>
        </w:rPr>
        <w:t xml:space="preserve">Dynamic beam indication </w:t>
      </w:r>
      <w:r w:rsidRPr="00C32651">
        <w:rPr>
          <w:lang w:eastAsia="ja-JP"/>
        </w:rPr>
        <w:t>allow</w:t>
      </w:r>
      <w:r>
        <w:rPr>
          <w:lang w:eastAsia="ja-JP"/>
        </w:rPr>
        <w:t>s</w:t>
      </w:r>
      <w:r w:rsidRPr="00C32651">
        <w:rPr>
          <w:lang w:eastAsia="ja-JP"/>
        </w:rPr>
        <w:t xml:space="preserve"> flexible dynamic scheduling of the user-plane and control plane traffic to the UEs served by the NCR-</w:t>
      </w:r>
      <w:proofErr w:type="spellStart"/>
      <w:r w:rsidRPr="00C32651">
        <w:rPr>
          <w:lang w:eastAsia="ja-JP"/>
        </w:rPr>
        <w:t>Fwd</w:t>
      </w:r>
      <w:proofErr w:type="spellEnd"/>
      <w:r w:rsidRPr="00C32651">
        <w:rPr>
          <w:lang w:eastAsia="ja-JP"/>
        </w:rPr>
        <w:t xml:space="preserve"> link</w:t>
      </w:r>
      <w:r>
        <w:rPr>
          <w:lang w:eastAsia="ja-JP"/>
        </w:rPr>
        <w:t xml:space="preserve">. </w:t>
      </w:r>
    </w:p>
    <w:p w14:paraId="0B7AD0A1" w14:textId="77777777" w:rsidR="009A3D81" w:rsidRPr="00C32651" w:rsidRDefault="009A3D81" w:rsidP="009A3D81">
      <w:pPr>
        <w:rPr>
          <w:lang w:eastAsia="ja-JP"/>
        </w:rPr>
      </w:pPr>
      <w:r w:rsidRPr="00C32651">
        <w:rPr>
          <w:lang w:eastAsia="ja-JP"/>
        </w:rPr>
        <w:t>The channels requiring dynamic beam indications include:</w:t>
      </w:r>
    </w:p>
    <w:p w14:paraId="01A25C07" w14:textId="77777777" w:rsidR="009A3D81" w:rsidRPr="00C32651" w:rsidRDefault="009A3D81" w:rsidP="00405CD0">
      <w:pPr>
        <w:pStyle w:val="ListParagraph"/>
        <w:numPr>
          <w:ilvl w:val="0"/>
          <w:numId w:val="23"/>
        </w:numPr>
        <w:rPr>
          <w:lang w:eastAsia="ja-JP"/>
        </w:rPr>
      </w:pPr>
      <w:r w:rsidRPr="00C32651">
        <w:rPr>
          <w:lang w:eastAsia="ja-JP"/>
        </w:rPr>
        <w:t>DL-SCH</w:t>
      </w:r>
    </w:p>
    <w:p w14:paraId="4CB11A1C" w14:textId="77777777" w:rsidR="009A3D81" w:rsidRPr="00C32651" w:rsidRDefault="009A3D81" w:rsidP="00405CD0">
      <w:pPr>
        <w:pStyle w:val="ListParagraph"/>
        <w:numPr>
          <w:ilvl w:val="0"/>
          <w:numId w:val="23"/>
        </w:numPr>
        <w:rPr>
          <w:lang w:eastAsia="ja-JP"/>
        </w:rPr>
      </w:pPr>
      <w:r w:rsidRPr="00C32651">
        <w:rPr>
          <w:lang w:eastAsia="ja-JP"/>
        </w:rPr>
        <w:t>UL-S</w:t>
      </w:r>
      <w:r>
        <w:rPr>
          <w:lang w:eastAsia="ja-JP"/>
        </w:rPr>
        <w:t>CH</w:t>
      </w:r>
    </w:p>
    <w:p w14:paraId="41438C66" w14:textId="104BA87B" w:rsidR="009A3D81" w:rsidRDefault="009A3D81" w:rsidP="009A3D81">
      <w:pPr>
        <w:rPr>
          <w:lang w:eastAsia="ja-JP"/>
        </w:rPr>
      </w:pPr>
      <w:r>
        <w:rPr>
          <w:lang w:eastAsia="ja-JP"/>
        </w:rPr>
        <w:t xml:space="preserve">Side control signalling for dynamic beam indication incurs additional control overhead and additional packet delays, both of which should be minimized. There are three options for the side-control signalling: DCI-based at </w:t>
      </w:r>
      <w:r w:rsidR="00F9784E">
        <w:rPr>
          <w:lang w:eastAsia="ja-JP"/>
        </w:rPr>
        <w:t>layer-</w:t>
      </w:r>
      <w:r>
        <w:rPr>
          <w:lang w:eastAsia="ja-JP"/>
        </w:rPr>
        <w:t xml:space="preserve">1, MAC-CE based and RRC layer. Among these three options, it appears that DCI-based signalling has </w:t>
      </w:r>
      <w:r w:rsidR="00F9784E">
        <w:rPr>
          <w:lang w:eastAsia="ja-JP"/>
        </w:rPr>
        <w:t xml:space="preserve">the </w:t>
      </w:r>
      <w:r>
        <w:rPr>
          <w:lang w:eastAsia="ja-JP"/>
        </w:rPr>
        <w:t>least impact on overhead and latency.  RAN1 is currently investigating the control information requirement and signalling methods for dynamic beam indication for access link.  Thus, any investigation of layer-2 signalling (MAC-CE based or RRC based) for dynamic beam indication should depend on the outcome of the RAN1 work.</w:t>
      </w:r>
    </w:p>
    <w:p w14:paraId="576DFD65" w14:textId="418B2836" w:rsidR="009A3D81" w:rsidRPr="00C72F77" w:rsidRDefault="009A3D81" w:rsidP="009A3D81">
      <w:pPr>
        <w:rPr>
          <w:b/>
          <w:bCs/>
          <w:lang w:eastAsia="ja-JP"/>
        </w:rPr>
      </w:pPr>
      <w:r w:rsidRPr="00C72F77">
        <w:rPr>
          <w:b/>
          <w:bCs/>
          <w:lang w:eastAsia="ja-JP"/>
        </w:rPr>
        <w:t xml:space="preserve">Observation </w:t>
      </w:r>
      <w:r w:rsidR="00F9784E">
        <w:rPr>
          <w:b/>
          <w:bCs/>
          <w:lang w:eastAsia="ja-JP"/>
        </w:rPr>
        <w:t>1</w:t>
      </w:r>
      <w:r w:rsidRPr="00C72F77">
        <w:rPr>
          <w:b/>
          <w:bCs/>
          <w:lang w:eastAsia="ja-JP"/>
        </w:rPr>
        <w:t>: For dynamic beam indication, layer-1 signalling appears to be most appropriate for limiting the overhead and latency.</w:t>
      </w:r>
    </w:p>
    <w:p w14:paraId="319EEB73" w14:textId="12927BEF" w:rsidR="009A3D81" w:rsidRPr="00C72F77" w:rsidRDefault="009A3D81" w:rsidP="009A3D81">
      <w:pPr>
        <w:rPr>
          <w:b/>
          <w:bCs/>
          <w:lang w:eastAsia="ja-JP"/>
        </w:rPr>
      </w:pPr>
      <w:r w:rsidRPr="00C72F77">
        <w:rPr>
          <w:b/>
          <w:bCs/>
          <w:lang w:eastAsia="ja-JP"/>
        </w:rPr>
        <w:t xml:space="preserve">Proposal </w:t>
      </w:r>
      <w:r w:rsidR="00F9784E">
        <w:rPr>
          <w:b/>
          <w:bCs/>
          <w:lang w:eastAsia="ja-JP"/>
        </w:rPr>
        <w:t>1</w:t>
      </w:r>
      <w:r w:rsidRPr="00C72F77">
        <w:rPr>
          <w:b/>
          <w:bCs/>
          <w:lang w:eastAsia="ja-JP"/>
        </w:rPr>
        <w:t xml:space="preserve">: Further RAN2 work on side-control signalling </w:t>
      </w:r>
      <w:r>
        <w:rPr>
          <w:b/>
          <w:bCs/>
          <w:lang w:eastAsia="ja-JP"/>
        </w:rPr>
        <w:t xml:space="preserve">for dynamic beam indication </w:t>
      </w:r>
      <w:r w:rsidRPr="00C72F77">
        <w:rPr>
          <w:b/>
          <w:bCs/>
          <w:lang w:eastAsia="ja-JP"/>
        </w:rPr>
        <w:t>should wait for the outcome of the</w:t>
      </w:r>
      <w:r>
        <w:rPr>
          <w:b/>
          <w:bCs/>
          <w:lang w:eastAsia="ja-JP"/>
        </w:rPr>
        <w:t xml:space="preserve"> ongoing</w:t>
      </w:r>
      <w:r w:rsidRPr="00C72F77">
        <w:rPr>
          <w:b/>
          <w:bCs/>
          <w:lang w:eastAsia="ja-JP"/>
        </w:rPr>
        <w:t xml:space="preserve"> RAN1 work on the topic.</w:t>
      </w:r>
    </w:p>
    <w:p w14:paraId="38BB79DD" w14:textId="77777777" w:rsidR="009A3D81" w:rsidRPr="00C32651" w:rsidRDefault="009A3D81" w:rsidP="009A3D81">
      <w:pPr>
        <w:rPr>
          <w:lang w:eastAsia="ja-JP"/>
        </w:rPr>
      </w:pPr>
      <w:r w:rsidRPr="00C32651">
        <w:rPr>
          <w:lang w:eastAsia="ja-JP"/>
        </w:rPr>
        <w:t xml:space="preserve">Semi-static beam indications are useful for </w:t>
      </w:r>
      <w:r>
        <w:rPr>
          <w:lang w:eastAsia="ja-JP"/>
        </w:rPr>
        <w:t>channels with periodic allocations for the same amounts of time-domain resources and same access link beam direction. The following cell-specific broadcast channels are candidates for semi-static beam indication:</w:t>
      </w:r>
    </w:p>
    <w:p w14:paraId="0B3EDA05" w14:textId="77777777" w:rsidR="005C6AE7" w:rsidRDefault="0099488E" w:rsidP="00405CD0">
      <w:pPr>
        <w:pStyle w:val="ListParagraph"/>
        <w:numPr>
          <w:ilvl w:val="0"/>
          <w:numId w:val="24"/>
        </w:numPr>
        <w:ind w:left="714" w:hanging="357"/>
        <w:rPr>
          <w:lang w:eastAsia="ja-JP"/>
        </w:rPr>
      </w:pPr>
      <w:r>
        <w:rPr>
          <w:lang w:eastAsia="ja-JP"/>
        </w:rPr>
        <w:t>MIB</w:t>
      </w:r>
    </w:p>
    <w:p w14:paraId="053EB747" w14:textId="77777777" w:rsidR="005C6AE7" w:rsidRDefault="005C6AE7" w:rsidP="00405CD0">
      <w:pPr>
        <w:pStyle w:val="ListParagraph"/>
        <w:numPr>
          <w:ilvl w:val="0"/>
          <w:numId w:val="24"/>
        </w:numPr>
        <w:ind w:left="714" w:hanging="357"/>
        <w:rPr>
          <w:lang w:eastAsia="ja-JP"/>
        </w:rPr>
      </w:pPr>
      <w:r>
        <w:rPr>
          <w:lang w:eastAsia="ja-JP"/>
        </w:rPr>
        <w:t>SIB1</w:t>
      </w:r>
    </w:p>
    <w:p w14:paraId="5209E0E1" w14:textId="77777777" w:rsidR="00A0700E" w:rsidRDefault="005C6AE7" w:rsidP="00405CD0">
      <w:pPr>
        <w:pStyle w:val="ListParagraph"/>
        <w:numPr>
          <w:ilvl w:val="0"/>
          <w:numId w:val="24"/>
        </w:numPr>
        <w:ind w:left="714" w:hanging="357"/>
        <w:rPr>
          <w:lang w:eastAsia="ja-JP"/>
        </w:rPr>
      </w:pPr>
      <w:r>
        <w:rPr>
          <w:lang w:eastAsia="ja-JP"/>
        </w:rPr>
        <w:t>Other S</w:t>
      </w:r>
      <w:r w:rsidR="00A0700E">
        <w:rPr>
          <w:lang w:eastAsia="ja-JP"/>
        </w:rPr>
        <w:t>Is</w:t>
      </w:r>
    </w:p>
    <w:p w14:paraId="6004F985" w14:textId="77777777" w:rsidR="007D0340" w:rsidRDefault="007D0340" w:rsidP="00405CD0">
      <w:pPr>
        <w:pStyle w:val="ListParagraph"/>
        <w:numPr>
          <w:ilvl w:val="0"/>
          <w:numId w:val="24"/>
        </w:numPr>
        <w:ind w:left="714" w:hanging="357"/>
        <w:rPr>
          <w:lang w:eastAsia="ja-JP"/>
        </w:rPr>
      </w:pPr>
      <w:r>
        <w:rPr>
          <w:lang w:eastAsia="ja-JP"/>
        </w:rPr>
        <w:t>P</w:t>
      </w:r>
      <w:r w:rsidR="006F0A74">
        <w:rPr>
          <w:lang w:eastAsia="ja-JP"/>
        </w:rPr>
        <w:t>RACH</w:t>
      </w:r>
    </w:p>
    <w:p w14:paraId="39E53EBB" w14:textId="77777777" w:rsidR="0046003F" w:rsidRDefault="00CB0F1D" w:rsidP="00405CD0">
      <w:pPr>
        <w:pStyle w:val="ListParagraph"/>
        <w:numPr>
          <w:ilvl w:val="0"/>
          <w:numId w:val="24"/>
        </w:numPr>
        <w:ind w:left="714" w:hanging="357"/>
        <w:rPr>
          <w:lang w:eastAsia="ja-JP"/>
        </w:rPr>
      </w:pPr>
      <w:r>
        <w:rPr>
          <w:lang w:eastAsia="ja-JP"/>
        </w:rPr>
        <w:t>Paging</w:t>
      </w:r>
    </w:p>
    <w:p w14:paraId="2AA4567D" w14:textId="77777777" w:rsidR="009A3D81" w:rsidRDefault="009A3D81" w:rsidP="009A3D81">
      <w:pPr>
        <w:rPr>
          <w:lang w:eastAsia="ja-JP"/>
        </w:rPr>
      </w:pPr>
      <w:r>
        <w:rPr>
          <w:lang w:eastAsia="ja-JP"/>
        </w:rPr>
        <w:t>MIB and the Type0-PDCCH CSS for SIB1 are transmitted at certain default periodic intervals. The Type0A-PDCCH CSS for Other SIs, Type2-PDCCH CSS for paging channel are configured by RRC for periodic transmissions. PRACH occasions are configured with periodic allocations on the uplink.</w:t>
      </w:r>
    </w:p>
    <w:p w14:paraId="7D96C8FB" w14:textId="6578F127" w:rsidR="009A3D81" w:rsidRDefault="009A3D81" w:rsidP="009A3D81">
      <w:pPr>
        <w:rPr>
          <w:lang w:eastAsia="ja-JP"/>
        </w:rPr>
      </w:pPr>
      <w:r>
        <w:rPr>
          <w:lang w:eastAsia="ja-JP"/>
        </w:rPr>
        <w:t>Any failure in the appropriate configurations of the access link beam directions for the above cell-specific broadcast channels will lead to network access failures for the UEs connected via the NCR. Thus, these channels must be configured with appropriate beam directions with high reliability</w:t>
      </w:r>
      <w:r w:rsidR="006000A4">
        <w:rPr>
          <w:lang w:eastAsia="ja-JP"/>
        </w:rPr>
        <w:t xml:space="preserve"> and </w:t>
      </w:r>
      <w:r w:rsidR="006945EF">
        <w:rPr>
          <w:lang w:eastAsia="ja-JP"/>
        </w:rPr>
        <w:t>security</w:t>
      </w:r>
      <w:r>
        <w:rPr>
          <w:lang w:eastAsia="ja-JP"/>
        </w:rPr>
        <w:t xml:space="preserve">. </w:t>
      </w:r>
    </w:p>
    <w:p w14:paraId="1CA941A4" w14:textId="18A92AE9" w:rsidR="009A3D81" w:rsidRDefault="009A3D81" w:rsidP="009A3D81">
      <w:pPr>
        <w:rPr>
          <w:b/>
          <w:bCs/>
          <w:lang w:eastAsia="ja-JP"/>
        </w:rPr>
      </w:pPr>
      <w:r w:rsidRPr="004B1A8C">
        <w:rPr>
          <w:b/>
          <w:bCs/>
          <w:lang w:eastAsia="ja-JP"/>
        </w:rPr>
        <w:t xml:space="preserve">Observation </w:t>
      </w:r>
      <w:r w:rsidR="009A516D">
        <w:rPr>
          <w:b/>
          <w:bCs/>
          <w:lang w:eastAsia="ja-JP"/>
        </w:rPr>
        <w:t>2</w:t>
      </w:r>
      <w:r w:rsidRPr="004B1A8C">
        <w:rPr>
          <w:b/>
          <w:bCs/>
          <w:lang w:eastAsia="ja-JP"/>
        </w:rPr>
        <w:t xml:space="preserve">: Side control information containing </w:t>
      </w:r>
      <w:r>
        <w:rPr>
          <w:b/>
          <w:bCs/>
          <w:lang w:eastAsia="ja-JP"/>
        </w:rPr>
        <w:t>beam indication for the semi-statically configured channels</w:t>
      </w:r>
      <w:r w:rsidRPr="004B1A8C">
        <w:rPr>
          <w:b/>
          <w:bCs/>
          <w:lang w:eastAsia="ja-JP"/>
        </w:rPr>
        <w:t xml:space="preserve"> must be delivered to the NCR-MT reliably.</w:t>
      </w:r>
    </w:p>
    <w:p w14:paraId="2447FF2E" w14:textId="2CDFF121" w:rsidR="009A3D81" w:rsidRPr="0028137D" w:rsidRDefault="009A3D81" w:rsidP="009A3D81">
      <w:pPr>
        <w:rPr>
          <w:b/>
          <w:bCs/>
          <w:lang w:eastAsia="ja-JP"/>
        </w:rPr>
      </w:pPr>
      <w:r w:rsidRPr="00405CD0">
        <w:rPr>
          <w:lang w:eastAsia="ja-JP"/>
        </w:rPr>
        <w:t>RRC protocol provides a mechanism for reliable</w:t>
      </w:r>
      <w:r>
        <w:rPr>
          <w:lang w:eastAsia="ja-JP"/>
        </w:rPr>
        <w:t xml:space="preserve"> </w:t>
      </w:r>
      <w:r w:rsidR="006945EF">
        <w:rPr>
          <w:lang w:eastAsia="ja-JP"/>
        </w:rPr>
        <w:t>and secure</w:t>
      </w:r>
      <w:r w:rsidRPr="00405CD0">
        <w:rPr>
          <w:lang w:eastAsia="ja-JP"/>
        </w:rPr>
        <w:t xml:space="preserve"> transport of configuration messages.</w:t>
      </w:r>
    </w:p>
    <w:p w14:paraId="3A30F1A1" w14:textId="66D1F68D" w:rsidR="00F41D21" w:rsidRDefault="009A3D81" w:rsidP="00405CD0">
      <w:r w:rsidRPr="00C32651">
        <w:rPr>
          <w:b/>
          <w:bCs/>
          <w:lang w:eastAsia="ja-JP"/>
        </w:rPr>
        <w:lastRenderedPageBreak/>
        <w:t xml:space="preserve">Proposal </w:t>
      </w:r>
      <w:r w:rsidR="00652AE0">
        <w:rPr>
          <w:b/>
          <w:bCs/>
          <w:lang w:eastAsia="ja-JP"/>
        </w:rPr>
        <w:t>2</w:t>
      </w:r>
      <w:r w:rsidRPr="00C32651">
        <w:rPr>
          <w:b/>
          <w:bCs/>
          <w:lang w:eastAsia="ja-JP"/>
        </w:rPr>
        <w:t xml:space="preserve">: NCR-MT acquires the time-domain configurations of cell-specific </w:t>
      </w:r>
      <w:r>
        <w:rPr>
          <w:b/>
          <w:bCs/>
          <w:lang w:eastAsia="ja-JP"/>
        </w:rPr>
        <w:t>broadcast</w:t>
      </w:r>
      <w:r w:rsidRPr="00C32651">
        <w:rPr>
          <w:b/>
          <w:bCs/>
          <w:lang w:eastAsia="ja-JP"/>
        </w:rPr>
        <w:t xml:space="preserve"> channel</w:t>
      </w:r>
      <w:r>
        <w:rPr>
          <w:b/>
          <w:bCs/>
          <w:lang w:eastAsia="ja-JP"/>
        </w:rPr>
        <w:t>s of NCR-</w:t>
      </w:r>
      <w:proofErr w:type="spellStart"/>
      <w:r>
        <w:rPr>
          <w:b/>
          <w:bCs/>
          <w:lang w:eastAsia="ja-JP"/>
        </w:rPr>
        <w:t>Fwd</w:t>
      </w:r>
      <w:proofErr w:type="spellEnd"/>
      <w:r>
        <w:rPr>
          <w:b/>
          <w:bCs/>
          <w:lang w:eastAsia="ja-JP"/>
        </w:rPr>
        <w:t xml:space="preserve"> using RRC protocol messages</w:t>
      </w:r>
      <w:r w:rsidRPr="00C32651">
        <w:rPr>
          <w:b/>
          <w:bCs/>
          <w:lang w:eastAsia="ja-JP"/>
        </w:rPr>
        <w:t>.</w:t>
      </w:r>
      <w:bookmarkEnd w:id="2"/>
      <w:bookmarkEnd w:id="3"/>
      <w:bookmarkEnd w:id="4"/>
      <w:bookmarkEnd w:id="5"/>
      <w:bookmarkEnd w:id="6"/>
    </w:p>
    <w:p w14:paraId="1A0D1909" w14:textId="2BA891FC" w:rsidR="000C60B1" w:rsidRPr="000C60B1" w:rsidRDefault="000C60B1" w:rsidP="000C60B1">
      <w:pPr>
        <w:pStyle w:val="Heading3"/>
      </w:pPr>
      <w:r w:rsidRPr="007022F4">
        <w:t>2.</w:t>
      </w:r>
      <w:r>
        <w:t>2</w:t>
      </w:r>
      <w:r w:rsidRPr="007022F4">
        <w:tab/>
      </w:r>
      <w:r w:rsidRPr="000C60B1">
        <w:t>DL-UL TDD Configuration</w:t>
      </w:r>
    </w:p>
    <w:p w14:paraId="4C352D23" w14:textId="5F2850E8" w:rsidR="00AC25A2" w:rsidRPr="007103E0" w:rsidRDefault="00AA0DAA" w:rsidP="00AC25A2">
      <w:pPr>
        <w:rPr>
          <w:lang w:eastAsia="ja-JP"/>
        </w:rPr>
      </w:pPr>
      <w:r>
        <w:rPr>
          <w:lang w:eastAsia="ja-JP"/>
        </w:rPr>
        <w:t xml:space="preserve">According to TR 38.867, </w:t>
      </w:r>
      <w:r w:rsidRPr="00F74C3D">
        <w:rPr>
          <w:i/>
          <w:iCs/>
          <w:lang w:eastAsia="ja-JP"/>
        </w:rPr>
        <w:t>at least semi-static TDD UL/DL configuration is needed for network-controlled repeater for links including C-link, backhaul link and access link.</w:t>
      </w:r>
    </w:p>
    <w:p w14:paraId="2F1164AB" w14:textId="02E46A85" w:rsidR="00AC25A2" w:rsidRPr="005E46F7" w:rsidRDefault="00E762F6" w:rsidP="00AC25A2">
      <w:pPr>
        <w:rPr>
          <w:b/>
          <w:lang w:eastAsia="ja-JP"/>
        </w:rPr>
      </w:pPr>
      <w:r w:rsidRPr="005E46F7">
        <w:rPr>
          <w:b/>
          <w:bCs/>
          <w:lang w:eastAsia="ja-JP"/>
        </w:rPr>
        <w:t xml:space="preserve">Observation </w:t>
      </w:r>
      <w:r w:rsidR="009A516D">
        <w:rPr>
          <w:b/>
          <w:bCs/>
          <w:lang w:eastAsia="ja-JP"/>
        </w:rPr>
        <w:t>3</w:t>
      </w:r>
      <w:r w:rsidRPr="005E46F7">
        <w:rPr>
          <w:b/>
          <w:bCs/>
          <w:lang w:eastAsia="ja-JP"/>
        </w:rPr>
        <w:t xml:space="preserve">: </w:t>
      </w:r>
      <w:r w:rsidR="00AC25A2" w:rsidRPr="005E46F7">
        <w:rPr>
          <w:b/>
          <w:lang w:eastAsia="ja-JP"/>
        </w:rPr>
        <w:t>If NCR-MT supports Rel-17 RRC configuration, it can receive the semi-static TDD UL/DL configurations from RRC. For supporting dynamic TDD, the NCR-MT should be capable of receiving DCI format 2_0, which is supported by Rel-17 UEs</w:t>
      </w:r>
      <w:r w:rsidR="0045512E" w:rsidRPr="005E46F7">
        <w:rPr>
          <w:b/>
          <w:lang w:eastAsia="ja-JP"/>
        </w:rPr>
        <w:t>, or new (not yet specified) DCI format(s) would need to be defined in conjunction with RAN1</w:t>
      </w:r>
      <w:r w:rsidR="00AC25A2" w:rsidRPr="005E46F7">
        <w:rPr>
          <w:b/>
          <w:lang w:eastAsia="ja-JP"/>
        </w:rPr>
        <w:t xml:space="preserve">. </w:t>
      </w:r>
    </w:p>
    <w:p w14:paraId="083B2686" w14:textId="5F561B84" w:rsidR="00083C2F" w:rsidRPr="005E46F7" w:rsidRDefault="00AA0DAA" w:rsidP="00083C2F">
      <w:pPr>
        <w:rPr>
          <w:rFonts w:cs="Times"/>
          <w:i/>
          <w:color w:val="000000"/>
          <w:shd w:val="clear" w:color="auto" w:fill="FFFFFF"/>
        </w:rPr>
      </w:pPr>
      <w:r>
        <w:rPr>
          <w:lang w:eastAsia="ja-JP"/>
        </w:rPr>
        <w:t xml:space="preserve">TR 38.867 also states that for </w:t>
      </w:r>
      <w:r w:rsidR="00083C2F" w:rsidRPr="005E46F7">
        <w:rPr>
          <w:rFonts w:eastAsia="Malgun Gothic"/>
          <w:i/>
          <w:color w:val="000000"/>
          <w:lang w:eastAsia="zh-CN"/>
        </w:rPr>
        <w:t xml:space="preserve">flexible symbols </w:t>
      </w:r>
      <w:r w:rsidR="00083C2F" w:rsidRPr="005E46F7">
        <w:rPr>
          <w:rFonts w:cs="Times"/>
          <w:i/>
          <w:color w:val="000000"/>
          <w:shd w:val="clear" w:color="auto" w:fill="FFFFFF"/>
        </w:rPr>
        <w:t>based on the semi-static configuration (e.g., TDD-UL-DL-</w:t>
      </w:r>
      <w:proofErr w:type="spellStart"/>
      <w:r w:rsidR="00083C2F" w:rsidRPr="005E46F7">
        <w:rPr>
          <w:rFonts w:cs="Times"/>
          <w:i/>
          <w:color w:val="000000"/>
          <w:shd w:val="clear" w:color="auto" w:fill="FFFFFF"/>
        </w:rPr>
        <w:t>ConfigCommon</w:t>
      </w:r>
      <w:proofErr w:type="spellEnd"/>
      <w:r w:rsidR="00083C2F" w:rsidRPr="005E46F7">
        <w:rPr>
          <w:rFonts w:cs="Times"/>
          <w:i/>
          <w:color w:val="000000"/>
          <w:shd w:val="clear" w:color="auto" w:fill="FFFFFF"/>
        </w:rPr>
        <w:t>, TDD-UL-DL-</w:t>
      </w:r>
      <w:proofErr w:type="spellStart"/>
      <w:r w:rsidR="00083C2F" w:rsidRPr="005E46F7">
        <w:rPr>
          <w:rFonts w:cs="Times"/>
          <w:i/>
          <w:color w:val="000000"/>
          <w:shd w:val="clear" w:color="auto" w:fill="FFFFFF"/>
        </w:rPr>
        <w:t>ConfigDedicated</w:t>
      </w:r>
      <w:proofErr w:type="spellEnd"/>
      <w:r w:rsidR="00083C2F" w:rsidRPr="005E46F7">
        <w:rPr>
          <w:rFonts w:cs="Times"/>
          <w:i/>
          <w:color w:val="000000"/>
          <w:shd w:val="clear" w:color="auto" w:fill="FFFFFF"/>
        </w:rPr>
        <w:t>),</w:t>
      </w:r>
      <w:r w:rsidR="00083C2F" w:rsidRPr="005E46F7">
        <w:rPr>
          <w:rStyle w:val="apple-converted-space"/>
          <w:rFonts w:cs="Times"/>
          <w:i/>
          <w:color w:val="000000"/>
          <w:shd w:val="clear" w:color="auto" w:fill="FFFFFF"/>
        </w:rPr>
        <w:t xml:space="preserve"> the following behaviours of </w:t>
      </w:r>
      <w:r w:rsidR="00083C2F" w:rsidRPr="005E46F7">
        <w:rPr>
          <w:rFonts w:cs="Times"/>
          <w:i/>
          <w:color w:val="000000"/>
          <w:shd w:val="clear" w:color="auto" w:fill="FFFFFF"/>
        </w:rPr>
        <w:t>the NCR-</w:t>
      </w:r>
      <w:proofErr w:type="spellStart"/>
      <w:r w:rsidR="00083C2F" w:rsidRPr="005E46F7">
        <w:rPr>
          <w:rFonts w:cs="Times"/>
          <w:i/>
          <w:color w:val="000000"/>
          <w:shd w:val="clear" w:color="auto" w:fill="FFFFFF"/>
        </w:rPr>
        <w:t>Fwd</w:t>
      </w:r>
      <w:proofErr w:type="spellEnd"/>
      <w:r w:rsidR="00083C2F" w:rsidRPr="005E46F7">
        <w:rPr>
          <w:rFonts w:cs="Times"/>
          <w:i/>
          <w:color w:val="000000"/>
          <w:shd w:val="clear" w:color="auto" w:fill="FFFFFF"/>
        </w:rPr>
        <w:t xml:space="preserve"> are considered:</w:t>
      </w:r>
    </w:p>
    <w:p w14:paraId="6041890B" w14:textId="77777777" w:rsidR="00083C2F" w:rsidRPr="005E46F7" w:rsidRDefault="00083C2F" w:rsidP="002E423E">
      <w:pPr>
        <w:pStyle w:val="ListParagraph"/>
        <w:numPr>
          <w:ilvl w:val="0"/>
          <w:numId w:val="16"/>
        </w:numPr>
        <w:overflowPunct/>
        <w:autoSpaceDE/>
        <w:autoSpaceDN/>
        <w:adjustRightInd/>
        <w:snapToGrid w:val="0"/>
        <w:spacing w:after="0"/>
        <w:contextualSpacing w:val="0"/>
        <w:textAlignment w:val="auto"/>
        <w:rPr>
          <w:rFonts w:eastAsia="Malgun Gothic"/>
          <w:i/>
          <w:color w:val="000000"/>
        </w:rPr>
      </w:pPr>
      <w:r w:rsidRPr="005E46F7">
        <w:rPr>
          <w:rFonts w:eastAsia="Malgun Gothic"/>
          <w:i/>
          <w:color w:val="000000"/>
        </w:rPr>
        <w:t>Option 1: The NCR-</w:t>
      </w:r>
      <w:proofErr w:type="spellStart"/>
      <w:r w:rsidRPr="005E46F7">
        <w:rPr>
          <w:rFonts w:eastAsia="Malgun Gothic"/>
          <w:i/>
          <w:color w:val="000000"/>
        </w:rPr>
        <w:t>Fwd</w:t>
      </w:r>
      <w:proofErr w:type="spellEnd"/>
      <w:r w:rsidRPr="005E46F7">
        <w:rPr>
          <w:rFonts w:eastAsia="Malgun Gothic"/>
          <w:i/>
          <w:color w:val="000000"/>
        </w:rPr>
        <w:t xml:space="preserve"> is expected to be OFF or not forwarding over these symbols</w:t>
      </w:r>
    </w:p>
    <w:p w14:paraId="4D3344D6" w14:textId="77777777" w:rsidR="00083C2F" w:rsidRPr="005E46F7" w:rsidRDefault="00083C2F" w:rsidP="002E423E">
      <w:pPr>
        <w:pStyle w:val="ListParagraph"/>
        <w:numPr>
          <w:ilvl w:val="0"/>
          <w:numId w:val="16"/>
        </w:numPr>
        <w:overflowPunct/>
        <w:autoSpaceDE/>
        <w:autoSpaceDN/>
        <w:adjustRightInd/>
        <w:snapToGrid w:val="0"/>
        <w:spacing w:after="0"/>
        <w:contextualSpacing w:val="0"/>
        <w:textAlignment w:val="auto"/>
        <w:rPr>
          <w:rFonts w:eastAsia="Malgun Gothic"/>
          <w:i/>
          <w:color w:val="000000"/>
        </w:rPr>
      </w:pPr>
      <w:r w:rsidRPr="005E46F7">
        <w:rPr>
          <w:rFonts w:eastAsia="Malgun Gothic"/>
          <w:i/>
          <w:color w:val="000000"/>
        </w:rPr>
        <w:t>Option 2: The NCR-</w:t>
      </w:r>
      <w:proofErr w:type="spellStart"/>
      <w:r w:rsidRPr="005E46F7">
        <w:rPr>
          <w:rFonts w:eastAsia="Malgun Gothic"/>
          <w:i/>
          <w:color w:val="000000"/>
        </w:rPr>
        <w:t>Fwd</w:t>
      </w:r>
      <w:proofErr w:type="spellEnd"/>
      <w:r w:rsidRPr="005E46F7">
        <w:rPr>
          <w:rFonts w:eastAsia="Malgun Gothic"/>
          <w:i/>
          <w:color w:val="000000"/>
        </w:rPr>
        <w:t xml:space="preserve"> will follow the TDD operation determined by NCR-MT, i.e., determined by NCR-MT based on the received SFI indication or scheduling from </w:t>
      </w:r>
      <w:proofErr w:type="spellStart"/>
      <w:r w:rsidRPr="005E46F7">
        <w:rPr>
          <w:rFonts w:eastAsia="Malgun Gothic"/>
          <w:i/>
          <w:color w:val="000000"/>
        </w:rPr>
        <w:t>gNB</w:t>
      </w:r>
      <w:proofErr w:type="spellEnd"/>
      <w:r w:rsidRPr="005E46F7">
        <w:rPr>
          <w:rFonts w:eastAsia="Malgun Gothic"/>
          <w:i/>
          <w:color w:val="000000"/>
        </w:rPr>
        <w:t>. It means that no new side control signalling is needed.</w:t>
      </w:r>
    </w:p>
    <w:p w14:paraId="42E4976A" w14:textId="77777777" w:rsidR="00083C2F" w:rsidRPr="005E46F7" w:rsidRDefault="00083C2F" w:rsidP="002E423E">
      <w:pPr>
        <w:pStyle w:val="ListParagraph"/>
        <w:numPr>
          <w:ilvl w:val="0"/>
          <w:numId w:val="16"/>
        </w:numPr>
        <w:overflowPunct/>
        <w:autoSpaceDE/>
        <w:autoSpaceDN/>
        <w:adjustRightInd/>
        <w:snapToGrid w:val="0"/>
        <w:spacing w:after="0"/>
        <w:contextualSpacing w:val="0"/>
        <w:textAlignment w:val="auto"/>
        <w:rPr>
          <w:rFonts w:eastAsia="Malgun Gothic"/>
          <w:i/>
          <w:color w:val="000000"/>
        </w:rPr>
      </w:pPr>
      <w:r w:rsidRPr="005E46F7">
        <w:rPr>
          <w:rFonts w:eastAsia="Malgun Gothic"/>
          <w:i/>
          <w:color w:val="000000"/>
        </w:rPr>
        <w:t>Option 3: The NCR-</w:t>
      </w:r>
      <w:proofErr w:type="spellStart"/>
      <w:r w:rsidRPr="005E46F7">
        <w:rPr>
          <w:rFonts w:eastAsia="Malgun Gothic"/>
          <w:i/>
          <w:color w:val="000000"/>
        </w:rPr>
        <w:t>Fwd</w:t>
      </w:r>
      <w:proofErr w:type="spellEnd"/>
      <w:r w:rsidRPr="005E46F7">
        <w:rPr>
          <w:rFonts w:eastAsia="Malgun Gothic"/>
          <w:i/>
          <w:color w:val="000000"/>
        </w:rPr>
        <w:t xml:space="preserve"> will follow a new dynamic side control signalling of DL/UL forwarding over these symbols to NCR-</w:t>
      </w:r>
      <w:proofErr w:type="spellStart"/>
      <w:r w:rsidRPr="005E46F7">
        <w:rPr>
          <w:rFonts w:eastAsia="Malgun Gothic"/>
          <w:i/>
          <w:color w:val="000000"/>
        </w:rPr>
        <w:t>Fwd</w:t>
      </w:r>
      <w:proofErr w:type="spellEnd"/>
    </w:p>
    <w:p w14:paraId="399D1294" w14:textId="428DF2ED" w:rsidR="00083C2F" w:rsidRDefault="00083C2F" w:rsidP="00AC25A2">
      <w:pPr>
        <w:rPr>
          <w:lang w:eastAsia="ja-JP"/>
        </w:rPr>
      </w:pPr>
    </w:p>
    <w:p w14:paraId="66E04126" w14:textId="4AB31DDC" w:rsidR="00083C2F" w:rsidRPr="00E762F6" w:rsidRDefault="00E762F6" w:rsidP="00AC25A2">
      <w:pPr>
        <w:rPr>
          <w:b/>
          <w:lang w:eastAsia="ja-JP"/>
        </w:rPr>
      </w:pPr>
      <w:r w:rsidRPr="00E762F6">
        <w:rPr>
          <w:b/>
          <w:bCs/>
          <w:lang w:eastAsia="ja-JP"/>
        </w:rPr>
        <w:t xml:space="preserve">Observation </w:t>
      </w:r>
      <w:r w:rsidR="009A516D">
        <w:rPr>
          <w:b/>
          <w:bCs/>
          <w:lang w:eastAsia="ja-JP"/>
        </w:rPr>
        <w:t>4</w:t>
      </w:r>
      <w:r w:rsidRPr="00E762F6">
        <w:rPr>
          <w:b/>
          <w:bCs/>
          <w:lang w:eastAsia="ja-JP"/>
        </w:rPr>
        <w:t xml:space="preserve">: </w:t>
      </w:r>
      <w:r w:rsidR="00083C2F" w:rsidRPr="00E762F6">
        <w:rPr>
          <w:b/>
          <w:lang w:eastAsia="ja-JP"/>
        </w:rPr>
        <w:t>If only Option 1 or only Option 2 is supported, no further side control signalling would be required.</w:t>
      </w:r>
    </w:p>
    <w:p w14:paraId="5AAD5233" w14:textId="1EE028A6" w:rsidR="00083C2F" w:rsidRPr="005E46F7" w:rsidRDefault="00E762F6" w:rsidP="00AC25A2">
      <w:pPr>
        <w:rPr>
          <w:b/>
          <w:lang w:eastAsia="ja-JP"/>
        </w:rPr>
      </w:pPr>
      <w:r w:rsidRPr="00E762F6">
        <w:rPr>
          <w:b/>
          <w:bCs/>
          <w:lang w:eastAsia="ja-JP"/>
        </w:rPr>
        <w:t xml:space="preserve">Observation </w:t>
      </w:r>
      <w:r w:rsidR="009A516D">
        <w:rPr>
          <w:b/>
          <w:bCs/>
          <w:lang w:eastAsia="ja-JP"/>
        </w:rPr>
        <w:t>5</w:t>
      </w:r>
      <w:r w:rsidRPr="00E762F6">
        <w:rPr>
          <w:b/>
          <w:bCs/>
          <w:lang w:eastAsia="ja-JP"/>
        </w:rPr>
        <w:t xml:space="preserve">: </w:t>
      </w:r>
      <w:r w:rsidR="00083C2F" w:rsidRPr="00E762F6">
        <w:rPr>
          <w:b/>
          <w:lang w:eastAsia="ja-JP"/>
        </w:rPr>
        <w:t xml:space="preserve">If Option 1 and Option 2 are </w:t>
      </w:r>
      <w:r w:rsidR="006624C1">
        <w:rPr>
          <w:b/>
          <w:lang w:eastAsia="ja-JP"/>
        </w:rPr>
        <w:t xml:space="preserve">both </w:t>
      </w:r>
      <w:r w:rsidR="00083C2F" w:rsidRPr="00E762F6">
        <w:rPr>
          <w:b/>
          <w:lang w:eastAsia="ja-JP"/>
        </w:rPr>
        <w:t xml:space="preserve">supported, but Option 3 is not supported, then the only side control required is to specify </w:t>
      </w:r>
      <w:r w:rsidRPr="00E762F6">
        <w:rPr>
          <w:b/>
          <w:bCs/>
          <w:lang w:eastAsia="ja-JP"/>
        </w:rPr>
        <w:t xml:space="preserve">signalling for determining </w:t>
      </w:r>
      <w:r w:rsidR="00083C2F" w:rsidRPr="00E762F6">
        <w:rPr>
          <w:b/>
          <w:lang w:eastAsia="ja-JP"/>
        </w:rPr>
        <w:t>which flexible symbol behaviour</w:t>
      </w:r>
      <w:r w:rsidR="00083C2F" w:rsidRPr="005E46F7">
        <w:rPr>
          <w:b/>
          <w:lang w:eastAsia="ja-JP"/>
        </w:rPr>
        <w:t xml:space="preserve"> (Option 1 OR Option 2) should </w:t>
      </w:r>
      <w:proofErr w:type="spellStart"/>
      <w:r w:rsidR="00083C2F" w:rsidRPr="005E46F7">
        <w:rPr>
          <w:b/>
          <w:lang w:eastAsia="ja-JP"/>
        </w:rPr>
        <w:t>used</w:t>
      </w:r>
      <w:proofErr w:type="spellEnd"/>
      <w:r w:rsidR="00083C2F" w:rsidRPr="005E46F7">
        <w:rPr>
          <w:b/>
          <w:lang w:eastAsia="ja-JP"/>
        </w:rPr>
        <w:t xml:space="preserve"> by NCR-Fwd. This side control could be </w:t>
      </w:r>
      <w:r w:rsidR="003751C9" w:rsidRPr="005E46F7">
        <w:rPr>
          <w:b/>
          <w:lang w:eastAsia="ja-JP"/>
        </w:rPr>
        <w:t xml:space="preserve">configured via OAM or RRC signalling (specific RRC signalling would need to be </w:t>
      </w:r>
      <w:r w:rsidR="00B75C3A">
        <w:rPr>
          <w:b/>
          <w:lang w:eastAsia="ja-JP"/>
        </w:rPr>
        <w:t>defined</w:t>
      </w:r>
      <w:r w:rsidR="00B75C3A" w:rsidRPr="005E46F7">
        <w:rPr>
          <w:b/>
          <w:lang w:eastAsia="ja-JP"/>
        </w:rPr>
        <w:t xml:space="preserve"> </w:t>
      </w:r>
      <w:r w:rsidR="003751C9" w:rsidRPr="005E46F7">
        <w:rPr>
          <w:b/>
          <w:lang w:eastAsia="ja-JP"/>
        </w:rPr>
        <w:t>in the normative phase).</w:t>
      </w:r>
    </w:p>
    <w:p w14:paraId="260A69D3" w14:textId="2A030654" w:rsidR="003751C9" w:rsidRPr="007103E0" w:rsidRDefault="00C50767" w:rsidP="00AC25A2">
      <w:pPr>
        <w:rPr>
          <w:lang w:eastAsia="ja-JP"/>
        </w:rPr>
      </w:pPr>
      <w:r>
        <w:rPr>
          <w:lang w:eastAsia="ja-JP"/>
        </w:rPr>
        <w:t>In our view Option 3 should be treated with lower priority.</w:t>
      </w:r>
      <w:r w:rsidR="00CE0352">
        <w:rPr>
          <w:lang w:eastAsia="ja-JP"/>
        </w:rPr>
        <w:t xml:space="preserve"> Option 3 would require new signalling </w:t>
      </w:r>
      <w:r w:rsidR="00DB42EA">
        <w:rPr>
          <w:lang w:eastAsia="ja-JP"/>
        </w:rPr>
        <w:t>via OAM or</w:t>
      </w:r>
      <w:r w:rsidR="00CE0352">
        <w:rPr>
          <w:lang w:eastAsia="ja-JP"/>
        </w:rPr>
        <w:t xml:space="preserve"> RRC </w:t>
      </w:r>
      <w:r w:rsidR="00DB42EA">
        <w:rPr>
          <w:lang w:eastAsia="ja-JP"/>
        </w:rPr>
        <w:t>(</w:t>
      </w:r>
      <w:proofErr w:type="gramStart"/>
      <w:r w:rsidR="00DB42EA">
        <w:rPr>
          <w:lang w:eastAsia="ja-JP"/>
        </w:rPr>
        <w:t>e.g.</w:t>
      </w:r>
      <w:proofErr w:type="gramEnd"/>
      <w:r w:rsidR="00CE0352">
        <w:rPr>
          <w:lang w:eastAsia="ja-JP"/>
        </w:rPr>
        <w:t xml:space="preserve"> modifications to</w:t>
      </w:r>
      <w:r w:rsidR="00DB42EA">
        <w:rPr>
          <w:lang w:eastAsia="ja-JP"/>
        </w:rPr>
        <w:t xml:space="preserve"> RRC Reconfiguration)</w:t>
      </w:r>
      <w:r w:rsidR="00FD7F13">
        <w:rPr>
          <w:lang w:eastAsia="ja-JP"/>
        </w:rPr>
        <w:t xml:space="preserve">. </w:t>
      </w:r>
      <w:r w:rsidR="00CE0352">
        <w:rPr>
          <w:lang w:eastAsia="ja-JP"/>
        </w:rPr>
        <w:t>Furthermore</w:t>
      </w:r>
      <w:r>
        <w:rPr>
          <w:lang w:eastAsia="ja-JP"/>
        </w:rPr>
        <w:t>, t</w:t>
      </w:r>
      <w:r w:rsidR="00FD7F13">
        <w:rPr>
          <w:lang w:eastAsia="ja-JP"/>
        </w:rPr>
        <w:t>he use case for Option 3 remains unclear</w:t>
      </w:r>
      <w:r w:rsidR="00CE0352">
        <w:rPr>
          <w:lang w:eastAsia="ja-JP"/>
        </w:rPr>
        <w:t>.</w:t>
      </w:r>
      <w:r w:rsidR="00FD7F13">
        <w:rPr>
          <w:lang w:eastAsia="ja-JP"/>
        </w:rPr>
        <w:t xml:space="preserve"> </w:t>
      </w:r>
      <w:r w:rsidR="00CE0352">
        <w:rPr>
          <w:lang w:eastAsia="ja-JP"/>
        </w:rPr>
        <w:t>A</w:t>
      </w:r>
      <w:r w:rsidR="00FD7F13">
        <w:rPr>
          <w:lang w:eastAsia="ja-JP"/>
        </w:rPr>
        <w:t>ssuming NCR-</w:t>
      </w:r>
      <w:proofErr w:type="spellStart"/>
      <w:r w:rsidR="00FD7F13">
        <w:rPr>
          <w:lang w:eastAsia="ja-JP"/>
        </w:rPr>
        <w:t>Fwd</w:t>
      </w:r>
      <w:proofErr w:type="spellEnd"/>
      <w:r w:rsidR="00FD7F13">
        <w:rPr>
          <w:lang w:eastAsia="ja-JP"/>
        </w:rPr>
        <w:t xml:space="preserve"> is operating in the same band as NCR-MT, the TDD operation of the flexible symbols should not conflict</w:t>
      </w:r>
      <w:r w:rsidR="00CE0352">
        <w:rPr>
          <w:lang w:eastAsia="ja-JP"/>
        </w:rPr>
        <w:t>; hence, flexible symbols of NCR-</w:t>
      </w:r>
      <w:proofErr w:type="spellStart"/>
      <w:r w:rsidR="00CE0352">
        <w:rPr>
          <w:lang w:eastAsia="ja-JP"/>
        </w:rPr>
        <w:t>Fwd</w:t>
      </w:r>
      <w:proofErr w:type="spellEnd"/>
      <w:r w:rsidR="00CE0352">
        <w:rPr>
          <w:lang w:eastAsia="ja-JP"/>
        </w:rPr>
        <w:t xml:space="preserve"> should either be OFF (Option 1) or follow NCR-MT (Option 2)</w:t>
      </w:r>
      <w:r w:rsidR="00FD7F13">
        <w:rPr>
          <w:lang w:eastAsia="ja-JP"/>
        </w:rPr>
        <w:t xml:space="preserve">. </w:t>
      </w:r>
      <w:r w:rsidR="00CE0352">
        <w:rPr>
          <w:lang w:eastAsia="ja-JP"/>
        </w:rPr>
        <w:t>The only exception is if</w:t>
      </w:r>
      <w:r w:rsidR="00FD7F13">
        <w:rPr>
          <w:lang w:eastAsia="ja-JP"/>
        </w:rPr>
        <w:t xml:space="preserve"> Option 3 is intended to combine Options 1 and 2 (</w:t>
      </w:r>
      <w:proofErr w:type="gramStart"/>
      <w:r w:rsidR="00FD7F13">
        <w:rPr>
          <w:lang w:eastAsia="ja-JP"/>
        </w:rPr>
        <w:t>i.e.</w:t>
      </w:r>
      <w:proofErr w:type="gramEnd"/>
      <w:r w:rsidR="00FD7F13">
        <w:rPr>
          <w:lang w:eastAsia="ja-JP"/>
        </w:rPr>
        <w:t xml:space="preserve"> some flexible symbols are OFF/not forwarding and the remaining flexible symbols are following NCR-MT).</w:t>
      </w:r>
    </w:p>
    <w:p w14:paraId="6DFA5D2E" w14:textId="000E8C4D" w:rsidR="000C60B1" w:rsidRDefault="00AC25A2" w:rsidP="00405CD0">
      <w:r w:rsidRPr="007103E0">
        <w:rPr>
          <w:b/>
          <w:lang w:eastAsia="ja-JP"/>
        </w:rPr>
        <w:t xml:space="preserve">Proposal </w:t>
      </w:r>
      <w:r w:rsidR="00652AE0">
        <w:rPr>
          <w:b/>
          <w:bCs/>
          <w:lang w:eastAsia="ja-JP"/>
        </w:rPr>
        <w:t>3</w:t>
      </w:r>
      <w:r w:rsidRPr="007103E0">
        <w:rPr>
          <w:b/>
          <w:lang w:eastAsia="ja-JP"/>
        </w:rPr>
        <w:t xml:space="preserve">: </w:t>
      </w:r>
      <w:r w:rsidR="00E762F6">
        <w:rPr>
          <w:b/>
          <w:bCs/>
          <w:lang w:eastAsia="ja-JP"/>
        </w:rPr>
        <w:t xml:space="preserve">Treat </w:t>
      </w:r>
      <w:r w:rsidR="00CE0352">
        <w:rPr>
          <w:b/>
          <w:bCs/>
          <w:lang w:eastAsia="ja-JP"/>
        </w:rPr>
        <w:t>Option 3 with lower priority since the benefit is not clear and it would require new signalling capability.</w:t>
      </w:r>
    </w:p>
    <w:p w14:paraId="3F97DEFA" w14:textId="58B2D93E" w:rsidR="000C60B1" w:rsidRPr="000C60B1" w:rsidRDefault="000C60B1" w:rsidP="000C60B1">
      <w:pPr>
        <w:pStyle w:val="Heading3"/>
        <w:rPr>
          <w:sz w:val="24"/>
          <w:szCs w:val="18"/>
        </w:rPr>
      </w:pPr>
      <w:r w:rsidRPr="007022F4">
        <w:t>2.</w:t>
      </w:r>
      <w:r>
        <w:t>3</w:t>
      </w:r>
      <w:r w:rsidRPr="007022F4">
        <w:tab/>
      </w:r>
      <w:r>
        <w:t>ON-OFF Control</w:t>
      </w:r>
    </w:p>
    <w:p w14:paraId="5FCD814B" w14:textId="77777777" w:rsidR="00731672" w:rsidRDefault="009528CF" w:rsidP="009528CF">
      <w:pPr>
        <w:rPr>
          <w:lang w:eastAsia="ja-JP"/>
        </w:rPr>
      </w:pPr>
      <w:r>
        <w:rPr>
          <w:lang w:eastAsia="ja-JP"/>
        </w:rPr>
        <w:t xml:space="preserve">RAN1 is considering </w:t>
      </w:r>
      <w:r w:rsidR="00731672">
        <w:rPr>
          <w:lang w:eastAsia="ja-JP"/>
        </w:rPr>
        <w:t xml:space="preserve">several options: </w:t>
      </w:r>
      <w:r>
        <w:rPr>
          <w:lang w:eastAsia="ja-JP"/>
        </w:rPr>
        <w:t>explicit ON-OFF state</w:t>
      </w:r>
      <w:r w:rsidR="00731672">
        <w:rPr>
          <w:lang w:eastAsia="ja-JP"/>
        </w:rPr>
        <w:t xml:space="preserve"> </w:t>
      </w:r>
      <w:r>
        <w:rPr>
          <w:lang w:eastAsia="ja-JP"/>
        </w:rPr>
        <w:t>indication</w:t>
      </w:r>
      <w:r w:rsidR="00731672">
        <w:rPr>
          <w:lang w:eastAsia="ja-JP"/>
        </w:rPr>
        <w:t>, explicit ON-OFF pattern, implicit ON-OFF indication via signalling of other information (</w:t>
      </w:r>
      <w:proofErr w:type="gramStart"/>
      <w:r w:rsidR="00731672">
        <w:rPr>
          <w:lang w:eastAsia="ja-JP"/>
        </w:rPr>
        <w:t>e.g.</w:t>
      </w:r>
      <w:proofErr w:type="gramEnd"/>
      <w:r w:rsidR="00731672">
        <w:rPr>
          <w:lang w:eastAsia="ja-JP"/>
        </w:rPr>
        <w:t xml:space="preserve"> beam information, etc.).</w:t>
      </w:r>
    </w:p>
    <w:p w14:paraId="782B2F46" w14:textId="41CCFAE5" w:rsidR="009528CF" w:rsidRDefault="00731672" w:rsidP="009528CF">
      <w:pPr>
        <w:rPr>
          <w:lang w:eastAsia="ja-JP"/>
        </w:rPr>
      </w:pPr>
      <w:r>
        <w:rPr>
          <w:lang w:eastAsia="ja-JP"/>
        </w:rPr>
        <w:t>In RAN1#110 it was agreed that NCR-</w:t>
      </w:r>
      <w:proofErr w:type="spellStart"/>
      <w:r>
        <w:rPr>
          <w:lang w:eastAsia="ja-JP"/>
        </w:rPr>
        <w:t>Fwd</w:t>
      </w:r>
      <w:proofErr w:type="spellEnd"/>
      <w:r>
        <w:rPr>
          <w:lang w:eastAsia="ja-JP"/>
        </w:rPr>
        <w:t xml:space="preserve"> is expected to be “OFF” unless otherwise indicated (either explicitly or implicitly) by the </w:t>
      </w:r>
      <w:proofErr w:type="spellStart"/>
      <w:r>
        <w:rPr>
          <w:lang w:eastAsia="ja-JP"/>
        </w:rPr>
        <w:t>gNB</w:t>
      </w:r>
      <w:proofErr w:type="spellEnd"/>
      <w:r>
        <w:rPr>
          <w:lang w:eastAsia="ja-JP"/>
        </w:rPr>
        <w:t>. This applies regardless of the RRC state of NCR-MT.</w:t>
      </w:r>
    </w:p>
    <w:p w14:paraId="4A496852" w14:textId="4D782DBA" w:rsidR="008233F4" w:rsidRPr="00D5516C" w:rsidRDefault="00D5516C" w:rsidP="009528CF">
      <w:pPr>
        <w:rPr>
          <w:b/>
          <w:lang w:eastAsia="ja-JP"/>
        </w:rPr>
      </w:pPr>
      <w:r w:rsidRPr="00D5516C">
        <w:rPr>
          <w:b/>
          <w:bCs/>
          <w:lang w:eastAsia="ja-JP"/>
        </w:rPr>
        <w:t xml:space="preserve">Observation </w:t>
      </w:r>
      <w:r w:rsidR="00652AE0">
        <w:rPr>
          <w:b/>
          <w:bCs/>
          <w:lang w:eastAsia="ja-JP"/>
        </w:rPr>
        <w:t>6</w:t>
      </w:r>
      <w:r w:rsidRPr="00D5516C">
        <w:rPr>
          <w:b/>
          <w:bCs/>
          <w:lang w:eastAsia="ja-JP"/>
        </w:rPr>
        <w:t xml:space="preserve">: </w:t>
      </w:r>
      <w:r w:rsidR="008C534C" w:rsidRPr="00D5516C">
        <w:rPr>
          <w:b/>
          <w:lang w:eastAsia="ja-JP"/>
        </w:rPr>
        <w:t xml:space="preserve">Although implicit </w:t>
      </w:r>
      <w:r w:rsidR="008233F4" w:rsidRPr="00D5516C">
        <w:rPr>
          <w:b/>
          <w:lang w:eastAsia="ja-JP"/>
        </w:rPr>
        <w:t>ON</w:t>
      </w:r>
      <w:r w:rsidR="005F08C5" w:rsidRPr="00D5516C">
        <w:rPr>
          <w:b/>
          <w:lang w:eastAsia="ja-JP"/>
        </w:rPr>
        <w:t>-OFF</w:t>
      </w:r>
      <w:r w:rsidR="008233F4" w:rsidRPr="00D5516C">
        <w:rPr>
          <w:b/>
          <w:lang w:eastAsia="ja-JP"/>
        </w:rPr>
        <w:t xml:space="preserve"> </w:t>
      </w:r>
      <w:r w:rsidR="008C534C" w:rsidRPr="00D5516C">
        <w:rPr>
          <w:b/>
          <w:lang w:eastAsia="ja-JP"/>
        </w:rPr>
        <w:t>indication could reduce the side control information, it may leave the ON-OFF state of the NCR-</w:t>
      </w:r>
      <w:proofErr w:type="spellStart"/>
      <w:r w:rsidR="008C534C" w:rsidRPr="00D5516C">
        <w:rPr>
          <w:b/>
          <w:lang w:eastAsia="ja-JP"/>
        </w:rPr>
        <w:t>Fwd</w:t>
      </w:r>
      <w:proofErr w:type="spellEnd"/>
      <w:r w:rsidR="008C534C" w:rsidRPr="00D5516C">
        <w:rPr>
          <w:b/>
          <w:lang w:eastAsia="ja-JP"/>
        </w:rPr>
        <w:t xml:space="preserve"> ambiguous, which could increase interference and degrade UE link quality.</w:t>
      </w:r>
    </w:p>
    <w:p w14:paraId="6FA5C0AC" w14:textId="49291C4C" w:rsidR="00F4052B" w:rsidRDefault="008C534C" w:rsidP="009528CF">
      <w:pPr>
        <w:rPr>
          <w:lang w:eastAsia="ja-JP"/>
        </w:rPr>
      </w:pPr>
      <w:r>
        <w:rPr>
          <w:lang w:eastAsia="ja-JP"/>
        </w:rPr>
        <w:t xml:space="preserve">Therefore ON-OFF state should be indicated unambiguously </w:t>
      </w:r>
      <w:r w:rsidR="00510B33">
        <w:rPr>
          <w:lang w:eastAsia="ja-JP"/>
        </w:rPr>
        <w:t>(either through semi-static or dynamic indication). To reduce overhead, this could be coupled with the beam indication (</w:t>
      </w:r>
      <w:proofErr w:type="gramStart"/>
      <w:r w:rsidR="00510B33">
        <w:rPr>
          <w:lang w:eastAsia="ja-JP"/>
        </w:rPr>
        <w:t>i.e.</w:t>
      </w:r>
      <w:proofErr w:type="gramEnd"/>
      <w:r w:rsidR="00510B33">
        <w:rPr>
          <w:lang w:eastAsia="ja-JP"/>
        </w:rPr>
        <w:t xml:space="preserve"> ON</w:t>
      </w:r>
      <w:r w:rsidR="004729F5">
        <w:rPr>
          <w:lang w:eastAsia="ja-JP"/>
        </w:rPr>
        <w:t>-</w:t>
      </w:r>
      <w:r w:rsidR="00510B33">
        <w:rPr>
          <w:lang w:eastAsia="ja-JP"/>
        </w:rPr>
        <w:t xml:space="preserve">OFF state indicated </w:t>
      </w:r>
      <w:r w:rsidR="00F17935">
        <w:rPr>
          <w:lang w:eastAsia="ja-JP"/>
        </w:rPr>
        <w:t>alongside</w:t>
      </w:r>
      <w:r w:rsidR="00510B33">
        <w:rPr>
          <w:lang w:eastAsia="ja-JP"/>
        </w:rPr>
        <w:t xml:space="preserve"> beam state) so that additional signalling is minimized.</w:t>
      </w:r>
    </w:p>
    <w:p w14:paraId="67070585" w14:textId="0C1157EB" w:rsidR="00D5516C" w:rsidRPr="00D5516C" w:rsidRDefault="00D5516C" w:rsidP="009528CF">
      <w:pPr>
        <w:rPr>
          <w:b/>
          <w:bCs/>
          <w:lang w:eastAsia="ja-JP"/>
        </w:rPr>
      </w:pPr>
      <w:r w:rsidRPr="00D5516C">
        <w:rPr>
          <w:b/>
          <w:bCs/>
          <w:lang w:eastAsia="ja-JP"/>
        </w:rPr>
        <w:t xml:space="preserve">Proposal </w:t>
      </w:r>
      <w:r w:rsidR="00652AE0">
        <w:rPr>
          <w:b/>
          <w:bCs/>
          <w:lang w:eastAsia="ja-JP"/>
        </w:rPr>
        <w:t>4</w:t>
      </w:r>
      <w:r w:rsidRPr="00D5516C">
        <w:rPr>
          <w:b/>
          <w:bCs/>
          <w:lang w:eastAsia="ja-JP"/>
        </w:rPr>
        <w:t>: Indicate ON-OFF state of NCR-</w:t>
      </w:r>
      <w:proofErr w:type="spellStart"/>
      <w:r w:rsidRPr="00D5516C">
        <w:rPr>
          <w:b/>
          <w:bCs/>
          <w:lang w:eastAsia="ja-JP"/>
        </w:rPr>
        <w:t>Fwd</w:t>
      </w:r>
      <w:proofErr w:type="spellEnd"/>
      <w:r w:rsidRPr="00D5516C">
        <w:rPr>
          <w:b/>
          <w:bCs/>
          <w:lang w:eastAsia="ja-JP"/>
        </w:rPr>
        <w:t xml:space="preserve"> jointly with beam indication.</w:t>
      </w:r>
    </w:p>
    <w:p w14:paraId="31CE6BA5" w14:textId="6ACF78F6" w:rsidR="00EC4087" w:rsidRDefault="00510B33" w:rsidP="009528CF">
      <w:pPr>
        <w:rPr>
          <w:lang w:eastAsia="ja-JP"/>
        </w:rPr>
      </w:pPr>
      <w:r>
        <w:rPr>
          <w:lang w:eastAsia="ja-JP"/>
        </w:rPr>
        <w:t xml:space="preserve">Scheduler complexity at the </w:t>
      </w:r>
      <w:proofErr w:type="spellStart"/>
      <w:r>
        <w:rPr>
          <w:lang w:eastAsia="ja-JP"/>
        </w:rPr>
        <w:t>gNB</w:t>
      </w:r>
      <w:proofErr w:type="spellEnd"/>
      <w:r>
        <w:rPr>
          <w:lang w:eastAsia="ja-JP"/>
        </w:rPr>
        <w:t xml:space="preserve"> may also need to be considered depending on the ON-OFF patterns configured at the NCR-Fwd.</w:t>
      </w:r>
    </w:p>
    <w:p w14:paraId="46DB18B0" w14:textId="0263C620" w:rsidR="00F17935" w:rsidRDefault="00F17935" w:rsidP="009528CF">
      <w:pPr>
        <w:rPr>
          <w:lang w:eastAsia="ja-JP"/>
        </w:rPr>
      </w:pPr>
      <w:r>
        <w:rPr>
          <w:lang w:eastAsia="ja-JP"/>
        </w:rPr>
        <w:t>Further conclusions regarding higher layer signalling behaviour are dependent on RAN1 conclusions.</w:t>
      </w:r>
    </w:p>
    <w:p w14:paraId="67A480C9" w14:textId="31750BF1" w:rsidR="00CA195E" w:rsidRDefault="00F9784E" w:rsidP="00405CD0">
      <w:pPr>
        <w:pStyle w:val="Heading1"/>
        <w:ind w:left="0" w:firstLine="0"/>
      </w:pPr>
      <w:r>
        <w:rPr>
          <w:lang w:val="en-US"/>
        </w:rPr>
        <w:lastRenderedPageBreak/>
        <w:t>3</w:t>
      </w:r>
      <w:r w:rsidR="000C60B1">
        <w:rPr>
          <w:lang w:val="en-US"/>
        </w:rPr>
        <w:tab/>
      </w:r>
      <w:r w:rsidR="000C60B1">
        <w:rPr>
          <w:lang w:val="en-US"/>
        </w:rPr>
        <w:tab/>
      </w:r>
      <w:r>
        <w:rPr>
          <w:lang w:val="en-US"/>
        </w:rPr>
        <w:t xml:space="preserve">Control Plane </w:t>
      </w:r>
      <w:proofErr w:type="spellStart"/>
      <w:r>
        <w:rPr>
          <w:lang w:val="en-US"/>
        </w:rPr>
        <w:t>Signalling</w:t>
      </w:r>
      <w:proofErr w:type="spellEnd"/>
      <w:r>
        <w:rPr>
          <w:lang w:val="en-US"/>
        </w:rPr>
        <w:t xml:space="preserve"> and Procedures</w:t>
      </w:r>
      <w:r w:rsidR="007E6EA6">
        <w:rPr>
          <w:lang w:val="en-US"/>
        </w:rPr>
        <w:t xml:space="preserve"> </w:t>
      </w:r>
      <w:r w:rsidR="00A301CB">
        <w:rPr>
          <w:lang w:val="en-US"/>
        </w:rPr>
        <w:t>for</w:t>
      </w:r>
      <w:r w:rsidR="007E6EA6">
        <w:rPr>
          <w:lang w:val="en-US"/>
        </w:rPr>
        <w:t xml:space="preserve"> NCR-MT</w:t>
      </w:r>
    </w:p>
    <w:p w14:paraId="520AEBDA" w14:textId="47D746A1" w:rsidR="000C60B1" w:rsidRPr="000C60B1" w:rsidRDefault="000C60B1" w:rsidP="000C60B1">
      <w:pPr>
        <w:pStyle w:val="Heading3"/>
      </w:pPr>
      <w:r>
        <w:t>3</w:t>
      </w:r>
      <w:r w:rsidRPr="007022F4">
        <w:t>.</w:t>
      </w:r>
      <w:r>
        <w:t>1</w:t>
      </w:r>
      <w:r w:rsidRPr="007022F4">
        <w:tab/>
      </w:r>
      <w:r>
        <w:t>Configuration of Signalling for Side Control Information</w:t>
      </w:r>
    </w:p>
    <w:p w14:paraId="21A43CD0" w14:textId="70572029" w:rsidR="00F52551" w:rsidRDefault="0045512E" w:rsidP="00F52551">
      <w:pPr>
        <w:rPr>
          <w:color w:val="000000"/>
          <w:lang w:eastAsia="zh-CN"/>
        </w:rPr>
      </w:pPr>
      <w:r>
        <w:rPr>
          <w:lang w:eastAsia="ja-JP"/>
        </w:rPr>
        <w:t xml:space="preserve">Section 72 of TR 38.867 </w:t>
      </w:r>
      <w:r w:rsidR="004541D7">
        <w:rPr>
          <w:lang w:eastAsia="ja-JP"/>
        </w:rPr>
        <w:t xml:space="preserve">presents three options for </w:t>
      </w:r>
      <w:r w:rsidR="00F52551">
        <w:rPr>
          <w:color w:val="000000"/>
          <w:lang w:eastAsia="zh-CN"/>
        </w:rPr>
        <w:t xml:space="preserve">the NCR-MT </w:t>
      </w:r>
      <w:r w:rsidR="004541D7">
        <w:rPr>
          <w:color w:val="000000"/>
          <w:lang w:eastAsia="zh-CN"/>
        </w:rPr>
        <w:t>to</w:t>
      </w:r>
      <w:r w:rsidR="00F52551">
        <w:rPr>
          <w:color w:val="000000"/>
          <w:lang w:eastAsia="zh-CN"/>
        </w:rPr>
        <w:t xml:space="preserve"> obtain the necessary configuration for receiving the L1/L2 </w:t>
      </w:r>
      <w:r w:rsidR="00D10592">
        <w:rPr>
          <w:color w:val="000000"/>
          <w:lang w:eastAsia="zh-CN"/>
        </w:rPr>
        <w:t>signalling</w:t>
      </w:r>
      <w:r w:rsidR="00F52551">
        <w:rPr>
          <w:color w:val="000000"/>
          <w:lang w:eastAsia="zh-CN"/>
        </w:rPr>
        <w:t xml:space="preserve"> of the side control information</w:t>
      </w:r>
      <w:r w:rsidR="004541D7">
        <w:rPr>
          <w:color w:val="000000"/>
          <w:lang w:eastAsia="zh-CN"/>
        </w:rPr>
        <w:t>:</w:t>
      </w:r>
    </w:p>
    <w:p w14:paraId="34BDBB39" w14:textId="77777777" w:rsidR="00F52551" w:rsidRPr="005E46F7" w:rsidRDefault="00F52551" w:rsidP="002E423E">
      <w:pPr>
        <w:numPr>
          <w:ilvl w:val="0"/>
          <w:numId w:val="17"/>
        </w:numPr>
        <w:spacing w:after="0"/>
        <w:rPr>
          <w:i/>
          <w:color w:val="000000"/>
          <w:lang w:eastAsia="zh-CN"/>
        </w:rPr>
      </w:pPr>
      <w:r w:rsidRPr="005E46F7">
        <w:rPr>
          <w:i/>
          <w:color w:val="000000"/>
          <w:lang w:eastAsia="zh-CN"/>
        </w:rPr>
        <w:t>Option 1: The necessary configuration is from RRC.</w:t>
      </w:r>
    </w:p>
    <w:p w14:paraId="6DC4545E" w14:textId="77777777" w:rsidR="00F52551" w:rsidRPr="005E46F7" w:rsidRDefault="00F52551" w:rsidP="002E423E">
      <w:pPr>
        <w:numPr>
          <w:ilvl w:val="0"/>
          <w:numId w:val="17"/>
        </w:numPr>
        <w:spacing w:after="0"/>
        <w:rPr>
          <w:i/>
          <w:color w:val="000000"/>
          <w:lang w:eastAsia="zh-CN"/>
        </w:rPr>
      </w:pPr>
      <w:r w:rsidRPr="005E46F7">
        <w:rPr>
          <w:i/>
          <w:color w:val="000000"/>
          <w:lang w:eastAsia="zh-CN"/>
        </w:rPr>
        <w:t>Option 2: The necessary configuration is from OAM or hard-coded.</w:t>
      </w:r>
    </w:p>
    <w:p w14:paraId="1FE5921C" w14:textId="77777777" w:rsidR="00F52551" w:rsidRPr="005E46F7" w:rsidRDefault="00F52551" w:rsidP="002E423E">
      <w:pPr>
        <w:numPr>
          <w:ilvl w:val="0"/>
          <w:numId w:val="17"/>
        </w:numPr>
        <w:spacing w:after="0"/>
        <w:rPr>
          <w:i/>
          <w:color w:val="000000"/>
          <w:lang w:eastAsia="zh-CN"/>
        </w:rPr>
      </w:pPr>
      <w:r w:rsidRPr="005E46F7">
        <w:rPr>
          <w:i/>
          <w:color w:val="000000"/>
          <w:lang w:eastAsia="zh-CN"/>
        </w:rPr>
        <w:t>Option 3: The necessary configuration is partially configured by RRC and partially configured by OAM or hard-coded.</w:t>
      </w:r>
    </w:p>
    <w:p w14:paraId="45230EAB" w14:textId="77777777" w:rsidR="00F52551" w:rsidRPr="005E46F7" w:rsidRDefault="00F52551" w:rsidP="00F52551">
      <w:pPr>
        <w:spacing w:beforeLines="50" w:before="120"/>
        <w:rPr>
          <w:rFonts w:eastAsia="Malgun Gothic" w:cs="Times"/>
          <w:i/>
          <w:color w:val="000000"/>
          <w:lang w:eastAsia="ko-KR"/>
        </w:rPr>
      </w:pPr>
      <w:r w:rsidRPr="005E46F7">
        <w:rPr>
          <w:i/>
          <w:color w:val="000000"/>
          <w:lang w:eastAsia="zh-CN"/>
        </w:rPr>
        <w:t>T</w:t>
      </w:r>
      <w:r w:rsidRPr="005E46F7">
        <w:rPr>
          <w:rFonts w:cs="Times"/>
          <w:i/>
          <w:color w:val="000000"/>
        </w:rPr>
        <w:t>he necessary configurations from RRC and/or OAM (or hard-coded) contain:</w:t>
      </w:r>
    </w:p>
    <w:p w14:paraId="6CF68F6F" w14:textId="77777777" w:rsidR="00F52551" w:rsidRPr="005E46F7" w:rsidRDefault="00F52551" w:rsidP="002E423E">
      <w:pPr>
        <w:numPr>
          <w:ilvl w:val="0"/>
          <w:numId w:val="18"/>
        </w:numPr>
        <w:adjustRightInd/>
        <w:spacing w:after="0"/>
        <w:rPr>
          <w:rFonts w:cs="Times"/>
          <w:i/>
          <w:color w:val="000000"/>
        </w:rPr>
      </w:pPr>
      <w:r w:rsidRPr="005E46F7">
        <w:rPr>
          <w:rFonts w:cs="Times"/>
          <w:i/>
          <w:color w:val="000000"/>
        </w:rPr>
        <w:t xml:space="preserve">The configurations of PHY channels to carry the L1/L2 </w:t>
      </w:r>
      <w:proofErr w:type="spellStart"/>
      <w:r w:rsidRPr="005E46F7">
        <w:rPr>
          <w:rFonts w:cs="Times"/>
          <w:i/>
          <w:color w:val="000000"/>
        </w:rPr>
        <w:t>signaling</w:t>
      </w:r>
      <w:proofErr w:type="spellEnd"/>
      <w:r w:rsidRPr="005E46F7">
        <w:rPr>
          <w:rFonts w:cs="Times"/>
          <w:i/>
          <w:color w:val="000000"/>
        </w:rPr>
        <w:t xml:space="preserve"> including </w:t>
      </w:r>
    </w:p>
    <w:p w14:paraId="49E982F2"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receiving PDCCH and PDSCH.</w:t>
      </w:r>
    </w:p>
    <w:p w14:paraId="1E514DDD"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transmitting PUCCH, if needed.</w:t>
      </w:r>
    </w:p>
    <w:p w14:paraId="3024E9DC"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transmitting PUSCH, if needed.</w:t>
      </w:r>
    </w:p>
    <w:p w14:paraId="132C56D8" w14:textId="77777777" w:rsidR="00F52551" w:rsidRPr="005E46F7" w:rsidRDefault="00F52551" w:rsidP="002E423E">
      <w:pPr>
        <w:numPr>
          <w:ilvl w:val="0"/>
          <w:numId w:val="18"/>
        </w:numPr>
        <w:adjustRightInd/>
        <w:spacing w:after="0"/>
        <w:rPr>
          <w:rFonts w:cs="Times"/>
          <w:i/>
          <w:color w:val="000000"/>
        </w:rPr>
      </w:pPr>
      <w:r w:rsidRPr="005E46F7">
        <w:rPr>
          <w:rFonts w:cs="Times"/>
          <w:i/>
          <w:color w:val="000000"/>
        </w:rPr>
        <w:t xml:space="preserve">The configurations of L1/L2 </w:t>
      </w:r>
      <w:proofErr w:type="spellStart"/>
      <w:r w:rsidRPr="005E46F7">
        <w:rPr>
          <w:rFonts w:cs="Times"/>
          <w:i/>
          <w:color w:val="000000"/>
        </w:rPr>
        <w:t>signaling</w:t>
      </w:r>
      <w:proofErr w:type="spellEnd"/>
      <w:r w:rsidRPr="005E46F7">
        <w:rPr>
          <w:rFonts w:cs="Times"/>
          <w:i/>
          <w:color w:val="000000"/>
        </w:rPr>
        <w:t xml:space="preserve"> including</w:t>
      </w:r>
    </w:p>
    <w:p w14:paraId="270C5F9B"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DCI.</w:t>
      </w:r>
    </w:p>
    <w:p w14:paraId="20BC8D8F"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UCI, if needed.</w:t>
      </w:r>
    </w:p>
    <w:p w14:paraId="7C8F6F07" w14:textId="77777777" w:rsidR="00F52551" w:rsidRPr="005E46F7" w:rsidRDefault="00F52551" w:rsidP="002E423E">
      <w:pPr>
        <w:numPr>
          <w:ilvl w:val="1"/>
          <w:numId w:val="18"/>
        </w:numPr>
        <w:adjustRightInd/>
        <w:spacing w:after="0"/>
        <w:rPr>
          <w:rFonts w:cs="Times"/>
          <w:i/>
          <w:color w:val="000000"/>
        </w:rPr>
      </w:pPr>
      <w:r w:rsidRPr="005E46F7">
        <w:rPr>
          <w:rFonts w:cs="Times"/>
          <w:i/>
          <w:color w:val="000000"/>
        </w:rPr>
        <w:t>The configurations for MAC CE, if needed.</w:t>
      </w:r>
    </w:p>
    <w:p w14:paraId="25A355B5" w14:textId="77777777" w:rsidR="00F52551" w:rsidRPr="005E46F7" w:rsidRDefault="00F52551" w:rsidP="00F52551">
      <w:pPr>
        <w:spacing w:beforeLines="50" w:before="120"/>
        <w:rPr>
          <w:i/>
          <w:color w:val="A6A6A6"/>
        </w:rPr>
      </w:pPr>
      <w:r w:rsidRPr="005E46F7">
        <w:rPr>
          <w:i/>
          <w:color w:val="000000"/>
        </w:rPr>
        <w:t xml:space="preserve">For the parameters in the necessary configurations for L1/L2 </w:t>
      </w:r>
      <w:proofErr w:type="spellStart"/>
      <w:r w:rsidRPr="005E46F7">
        <w:rPr>
          <w:i/>
          <w:color w:val="000000"/>
        </w:rPr>
        <w:t>signaling</w:t>
      </w:r>
      <w:proofErr w:type="spellEnd"/>
      <w:r w:rsidRPr="005E46F7">
        <w:rPr>
          <w:i/>
          <w:color w:val="000000"/>
        </w:rPr>
        <w:t xml:space="preserve">, the existing parameters for PDCCH, PDSCH, PUCCH, PUSCH, DCI, UCI and MAC CE in Rel-17 are the baseline for further discussion. </w:t>
      </w:r>
    </w:p>
    <w:p w14:paraId="649D61C7" w14:textId="423619F5" w:rsidR="00AE565C" w:rsidRDefault="00D10592" w:rsidP="00FA0B03">
      <w:pPr>
        <w:rPr>
          <w:lang w:eastAsia="ja-JP"/>
        </w:rPr>
      </w:pPr>
      <w:r>
        <w:rPr>
          <w:lang w:eastAsia="ja-JP"/>
        </w:rPr>
        <w:t xml:space="preserve">As emphasized in RAN#97e, inter-vendor interoperability must be supported. If </w:t>
      </w:r>
      <w:r w:rsidR="000E5B52">
        <w:rPr>
          <w:lang w:eastAsia="ja-JP"/>
        </w:rPr>
        <w:t xml:space="preserve">NCR-MT </w:t>
      </w:r>
      <w:r>
        <w:rPr>
          <w:lang w:eastAsia="ja-JP"/>
        </w:rPr>
        <w:t>uses OAM to obtain</w:t>
      </w:r>
      <w:r w:rsidR="000E5B52">
        <w:rPr>
          <w:lang w:eastAsia="ja-JP"/>
        </w:rPr>
        <w:t xml:space="preserve"> the configuration </w:t>
      </w:r>
      <w:r>
        <w:rPr>
          <w:lang w:eastAsia="ja-JP"/>
        </w:rPr>
        <w:t xml:space="preserve">for L1/L2 signalling of side control, </w:t>
      </w:r>
      <w:r w:rsidR="0070669E">
        <w:rPr>
          <w:lang w:eastAsia="ja-JP"/>
        </w:rPr>
        <w:t xml:space="preserve">it cannot be based on an OAM-interface between the NCR and </w:t>
      </w:r>
      <w:proofErr w:type="spellStart"/>
      <w:r w:rsidR="0070669E">
        <w:rPr>
          <w:lang w:eastAsia="ja-JP"/>
        </w:rPr>
        <w:t>gNB</w:t>
      </w:r>
      <w:proofErr w:type="spellEnd"/>
      <w:r w:rsidR="0070669E">
        <w:rPr>
          <w:lang w:eastAsia="ja-JP"/>
        </w:rPr>
        <w:t xml:space="preserve"> (</w:t>
      </w:r>
      <w:proofErr w:type="gramStart"/>
      <w:r w:rsidR="0070669E">
        <w:rPr>
          <w:lang w:eastAsia="ja-JP"/>
        </w:rPr>
        <w:t>i.e.</w:t>
      </w:r>
      <w:proofErr w:type="gramEnd"/>
      <w:r w:rsidR="0070669E">
        <w:rPr>
          <w:lang w:eastAsia="ja-JP"/>
        </w:rPr>
        <w:t xml:space="preserve"> </w:t>
      </w:r>
      <w:r w:rsidR="00807F05">
        <w:rPr>
          <w:lang w:eastAsia="ja-JP"/>
        </w:rPr>
        <w:t xml:space="preserve">NCR </w:t>
      </w:r>
      <w:r w:rsidR="0070669E">
        <w:rPr>
          <w:lang w:eastAsia="ja-JP"/>
        </w:rPr>
        <w:t xml:space="preserve">should be able to </w:t>
      </w:r>
      <w:r w:rsidR="00807F05">
        <w:rPr>
          <w:lang w:eastAsia="ja-JP"/>
        </w:rPr>
        <w:t>obtain the</w:t>
      </w:r>
      <w:r w:rsidR="0070669E">
        <w:rPr>
          <w:lang w:eastAsia="ja-JP"/>
        </w:rPr>
        <w:t xml:space="preserve"> OAM</w:t>
      </w:r>
      <w:r w:rsidR="00807F05">
        <w:rPr>
          <w:lang w:eastAsia="ja-JP"/>
        </w:rPr>
        <w:t>-based configuration</w:t>
      </w:r>
      <w:r w:rsidR="0070669E">
        <w:rPr>
          <w:lang w:eastAsia="ja-JP"/>
        </w:rPr>
        <w:t xml:space="preserve"> locally at NCR side). Furthermore, </w:t>
      </w:r>
      <w:r>
        <w:rPr>
          <w:lang w:eastAsia="ja-JP"/>
        </w:rPr>
        <w:t xml:space="preserve">it cannot conflict with capabilities of the </w:t>
      </w:r>
      <w:proofErr w:type="spellStart"/>
      <w:r>
        <w:rPr>
          <w:lang w:eastAsia="ja-JP"/>
        </w:rPr>
        <w:t>gNB</w:t>
      </w:r>
      <w:proofErr w:type="spellEnd"/>
      <w:r w:rsidR="000E5B52">
        <w:rPr>
          <w:lang w:eastAsia="ja-JP"/>
        </w:rPr>
        <w:t xml:space="preserve">. </w:t>
      </w:r>
      <w:r w:rsidR="00D13C13">
        <w:rPr>
          <w:lang w:eastAsia="ja-JP"/>
        </w:rPr>
        <w:t>Therefore, at minimum, NCR-MT should be able to obtain default configuration settings from the network (</w:t>
      </w:r>
      <w:proofErr w:type="gramStart"/>
      <w:r w:rsidR="00D13C13">
        <w:rPr>
          <w:lang w:eastAsia="ja-JP"/>
        </w:rPr>
        <w:t>e.g.</w:t>
      </w:r>
      <w:proofErr w:type="gramEnd"/>
      <w:r w:rsidR="00D13C13">
        <w:rPr>
          <w:lang w:eastAsia="ja-JP"/>
        </w:rPr>
        <w:t xml:space="preserve"> through SIB).</w:t>
      </w:r>
    </w:p>
    <w:p w14:paraId="076B86A6" w14:textId="2D34FB67" w:rsidR="000E5B52" w:rsidRDefault="00D13C13" w:rsidP="00FA0B03">
      <w:pPr>
        <w:rPr>
          <w:lang w:eastAsia="ja-JP"/>
        </w:rPr>
      </w:pPr>
      <w:r>
        <w:rPr>
          <w:lang w:eastAsia="ja-JP"/>
        </w:rPr>
        <w:t>In general, h</w:t>
      </w:r>
      <w:r w:rsidR="000E5B52">
        <w:rPr>
          <w:lang w:eastAsia="ja-JP"/>
        </w:rPr>
        <w:t xml:space="preserve">ard-coded configurations </w:t>
      </w:r>
      <w:r>
        <w:rPr>
          <w:lang w:eastAsia="ja-JP"/>
        </w:rPr>
        <w:t xml:space="preserve">should be avoided </w:t>
      </w:r>
      <w:r w:rsidR="000E5B52">
        <w:rPr>
          <w:lang w:eastAsia="ja-JP"/>
        </w:rPr>
        <w:t>since they are not future proof.</w:t>
      </w:r>
      <w:r>
        <w:rPr>
          <w:lang w:eastAsia="ja-JP"/>
        </w:rPr>
        <w:t xml:space="preserve"> </w:t>
      </w:r>
    </w:p>
    <w:p w14:paraId="23240F20" w14:textId="5103D302" w:rsidR="004541D7" w:rsidRDefault="007F2012" w:rsidP="007F2012">
      <w:pPr>
        <w:rPr>
          <w:iCs/>
          <w:color w:val="000000"/>
        </w:rPr>
      </w:pPr>
      <w:r>
        <w:rPr>
          <w:lang w:eastAsia="ja-JP"/>
        </w:rPr>
        <w:t>Therefore, i</w:t>
      </w:r>
      <w:r w:rsidR="000E5B52">
        <w:rPr>
          <w:lang w:eastAsia="ja-JP"/>
        </w:rPr>
        <w:t xml:space="preserve">t is preferable if </w:t>
      </w:r>
      <w:r>
        <w:rPr>
          <w:lang w:eastAsia="ja-JP"/>
        </w:rPr>
        <w:t>NCR-MT uses RRC to</w:t>
      </w:r>
      <w:r w:rsidR="000E5B52">
        <w:rPr>
          <w:lang w:eastAsia="ja-JP"/>
        </w:rPr>
        <w:t xml:space="preserve"> </w:t>
      </w:r>
      <w:r>
        <w:rPr>
          <w:lang w:eastAsia="ja-JP"/>
        </w:rPr>
        <w:t>obtain the configuration for L1/L2 signalling of side-control.</w:t>
      </w:r>
      <w:r w:rsidR="004541D7">
        <w:rPr>
          <w:lang w:eastAsia="ja-JP"/>
        </w:rPr>
        <w:t xml:space="preserve"> </w:t>
      </w:r>
      <w:r>
        <w:rPr>
          <w:iCs/>
          <w:color w:val="000000"/>
        </w:rPr>
        <w:t xml:space="preserve">If RAN1 determines that parameter modifications are required beyond the </w:t>
      </w:r>
      <w:r>
        <w:rPr>
          <w:lang w:eastAsia="ja-JP"/>
        </w:rPr>
        <w:t xml:space="preserve">existing Rel-17 parameters for </w:t>
      </w:r>
      <w:r>
        <w:rPr>
          <w:iCs/>
          <w:color w:val="000000"/>
        </w:rPr>
        <w:t>PDCCH, PDSCH, PUCCH, PUSCH, DCI, UCI and MAC CE, then new RRC information elements may need to be defined</w:t>
      </w:r>
      <w:r w:rsidR="00ED31DE">
        <w:rPr>
          <w:iCs/>
          <w:color w:val="000000"/>
        </w:rPr>
        <w:t xml:space="preserve"> to configure L1/L2 side-control signalling</w:t>
      </w:r>
      <w:r>
        <w:rPr>
          <w:iCs/>
          <w:color w:val="000000"/>
        </w:rPr>
        <w:t>.</w:t>
      </w:r>
    </w:p>
    <w:p w14:paraId="57836CC4" w14:textId="5EBF1449" w:rsidR="00793BF6" w:rsidRDefault="007F2012" w:rsidP="000C60B1">
      <w:r w:rsidRPr="007103E0">
        <w:rPr>
          <w:b/>
          <w:color w:val="000000"/>
        </w:rPr>
        <w:t xml:space="preserve">Proposal </w:t>
      </w:r>
      <w:r w:rsidR="00652AE0">
        <w:rPr>
          <w:b/>
          <w:bCs/>
          <w:iCs/>
          <w:color w:val="000000"/>
        </w:rPr>
        <w:t>5</w:t>
      </w:r>
      <w:r w:rsidRPr="007103E0">
        <w:rPr>
          <w:b/>
          <w:color w:val="000000"/>
        </w:rPr>
        <w:t xml:space="preserve">: NCR-MT should obtain the necessary configuration </w:t>
      </w:r>
      <w:r w:rsidR="007746DC" w:rsidRPr="007103E0">
        <w:rPr>
          <w:b/>
          <w:color w:val="000000"/>
        </w:rPr>
        <w:t>for</w:t>
      </w:r>
      <w:r w:rsidRPr="007103E0">
        <w:rPr>
          <w:b/>
          <w:color w:val="000000"/>
        </w:rPr>
        <w:t xml:space="preserve"> L1/L2 signalling of side control</w:t>
      </w:r>
      <w:r w:rsidR="007746DC" w:rsidRPr="007103E0">
        <w:rPr>
          <w:b/>
          <w:color w:val="000000"/>
        </w:rPr>
        <w:t xml:space="preserve"> through RRC</w:t>
      </w:r>
      <w:r w:rsidR="00D64B55">
        <w:rPr>
          <w:b/>
          <w:bCs/>
          <w:iCs/>
          <w:color w:val="000000"/>
        </w:rPr>
        <w:t xml:space="preserve"> (Option 1)</w:t>
      </w:r>
      <w:r w:rsidR="00AE565C">
        <w:rPr>
          <w:b/>
          <w:bCs/>
          <w:iCs/>
          <w:color w:val="000000"/>
        </w:rPr>
        <w:t>. OAM-based solutions might be left to specific implementation, but to maintain inter-vendor interoperability</w:t>
      </w:r>
      <w:r w:rsidR="0070669E">
        <w:rPr>
          <w:b/>
          <w:bCs/>
          <w:iCs/>
          <w:color w:val="000000"/>
        </w:rPr>
        <w:t>,</w:t>
      </w:r>
      <w:r w:rsidR="00AE565C">
        <w:rPr>
          <w:b/>
          <w:bCs/>
          <w:iCs/>
          <w:color w:val="000000"/>
        </w:rPr>
        <w:t xml:space="preserve"> default configuration settings need to be indicated by the network and supported by the NCR. H</w:t>
      </w:r>
      <w:r w:rsidR="00D64B55">
        <w:rPr>
          <w:b/>
          <w:bCs/>
          <w:iCs/>
          <w:color w:val="000000"/>
        </w:rPr>
        <w:t>ard-coded solutions should be avoided.</w:t>
      </w:r>
    </w:p>
    <w:p w14:paraId="36FD121C" w14:textId="1F886E09" w:rsidR="000C60B1" w:rsidRPr="000C60B1" w:rsidRDefault="000C60B1" w:rsidP="000C60B1">
      <w:pPr>
        <w:pStyle w:val="Heading3"/>
      </w:pPr>
      <w:r>
        <w:t>3</w:t>
      </w:r>
      <w:r w:rsidRPr="007022F4">
        <w:t>.</w:t>
      </w:r>
      <w:r>
        <w:t>2</w:t>
      </w:r>
      <w:r w:rsidRPr="007022F4">
        <w:tab/>
      </w:r>
      <w:r>
        <w:t>Other RRC Impacts</w:t>
      </w:r>
    </w:p>
    <w:p w14:paraId="40B87CCE" w14:textId="182B04C4" w:rsidR="00752430" w:rsidRDefault="00752430" w:rsidP="0070669E">
      <w:pPr>
        <w:rPr>
          <w:iCs/>
          <w:color w:val="000000"/>
        </w:rPr>
      </w:pPr>
      <w:r>
        <w:rPr>
          <w:iCs/>
          <w:color w:val="000000"/>
        </w:rPr>
        <w:t>NCR-MT would need to support RRC Idle and RRC Connected states, at minimum. Depending on timing constraints related to user scheduling, beam management, etc., it might be impractical to manage DRX of the NCR</w:t>
      </w:r>
      <w:r w:rsidR="00AE6725">
        <w:rPr>
          <w:iCs/>
          <w:color w:val="000000"/>
        </w:rPr>
        <w:t>-MT</w:t>
      </w:r>
      <w:r>
        <w:rPr>
          <w:iCs/>
          <w:color w:val="000000"/>
        </w:rPr>
        <w:t xml:space="preserve"> to switch </w:t>
      </w:r>
      <w:r w:rsidR="00AE6725">
        <w:rPr>
          <w:iCs/>
          <w:color w:val="000000"/>
        </w:rPr>
        <w:t>from Idle to Connected with minimal latency</w:t>
      </w:r>
      <w:r>
        <w:rPr>
          <w:iCs/>
          <w:color w:val="000000"/>
        </w:rPr>
        <w:t xml:space="preserve">. </w:t>
      </w:r>
      <w:r w:rsidR="00AE6725">
        <w:rPr>
          <w:iCs/>
          <w:color w:val="000000"/>
        </w:rPr>
        <w:t xml:space="preserve">For this reason, NCR-MT would benefit by operating in RRC Connected mode by default. An NCR would also be expected to have a continuous power supply, hence less need to operate in a lower power state. </w:t>
      </w:r>
    </w:p>
    <w:p w14:paraId="540F94E4" w14:textId="1C502B7B" w:rsidR="00752430" w:rsidRPr="00752430" w:rsidRDefault="00752430" w:rsidP="0070669E">
      <w:pPr>
        <w:rPr>
          <w:b/>
          <w:bCs/>
          <w:iCs/>
          <w:color w:val="000000"/>
        </w:rPr>
      </w:pPr>
      <w:r w:rsidRPr="00752430">
        <w:rPr>
          <w:b/>
          <w:bCs/>
          <w:iCs/>
          <w:color w:val="000000"/>
        </w:rPr>
        <w:t xml:space="preserve">Proposal </w:t>
      </w:r>
      <w:r w:rsidR="00652AE0">
        <w:rPr>
          <w:b/>
          <w:bCs/>
          <w:iCs/>
          <w:color w:val="000000"/>
        </w:rPr>
        <w:t>6</w:t>
      </w:r>
      <w:r w:rsidRPr="00752430">
        <w:rPr>
          <w:b/>
          <w:bCs/>
          <w:iCs/>
          <w:color w:val="000000"/>
        </w:rPr>
        <w:t xml:space="preserve">: NCR-MT should support RRC Idle and RRC Connected states, with RRC Connected being the default mode of operation (RRC Idle being used during initial access and </w:t>
      </w:r>
      <w:r w:rsidR="00C8232A">
        <w:rPr>
          <w:b/>
          <w:bCs/>
          <w:iCs/>
          <w:color w:val="000000"/>
        </w:rPr>
        <w:t xml:space="preserve">as </w:t>
      </w:r>
      <w:r w:rsidRPr="00752430">
        <w:rPr>
          <w:b/>
          <w:bCs/>
          <w:iCs/>
          <w:color w:val="000000"/>
        </w:rPr>
        <w:t>error fallback state).</w:t>
      </w:r>
    </w:p>
    <w:p w14:paraId="5D52A670" w14:textId="6BAE0B44" w:rsidR="0070669E" w:rsidRDefault="0070669E" w:rsidP="0070669E">
      <w:pPr>
        <w:rPr>
          <w:iCs/>
          <w:color w:val="000000"/>
        </w:rPr>
      </w:pPr>
      <w:r>
        <w:rPr>
          <w:iCs/>
          <w:color w:val="000000"/>
        </w:rPr>
        <w:t xml:space="preserve">In our view it will be necessary for the </w:t>
      </w:r>
      <w:proofErr w:type="spellStart"/>
      <w:r>
        <w:rPr>
          <w:iCs/>
          <w:color w:val="000000"/>
        </w:rPr>
        <w:t>gNB</w:t>
      </w:r>
      <w:proofErr w:type="spellEnd"/>
      <w:r>
        <w:rPr>
          <w:iCs/>
          <w:color w:val="000000"/>
        </w:rPr>
        <w:t xml:space="preserve"> to explicitly indicate support for NCR via SIB (</w:t>
      </w:r>
      <w:r w:rsidR="004729F5">
        <w:rPr>
          <w:iCs/>
          <w:color w:val="000000"/>
        </w:rPr>
        <w:t xml:space="preserve">e.g., SIB1, </w:t>
      </w:r>
      <w:proofErr w:type="gramStart"/>
      <w:r>
        <w:rPr>
          <w:iCs/>
          <w:color w:val="000000"/>
        </w:rPr>
        <w:t>similar to</w:t>
      </w:r>
      <w:proofErr w:type="gramEnd"/>
      <w:r>
        <w:rPr>
          <w:iCs/>
          <w:color w:val="000000"/>
        </w:rPr>
        <w:t xml:space="preserve"> how </w:t>
      </w:r>
      <w:proofErr w:type="spellStart"/>
      <w:r>
        <w:rPr>
          <w:iCs/>
          <w:color w:val="000000"/>
        </w:rPr>
        <w:t>gNB</w:t>
      </w:r>
      <w:proofErr w:type="spellEnd"/>
      <w:r>
        <w:rPr>
          <w:iCs/>
          <w:color w:val="000000"/>
        </w:rPr>
        <w:t xml:space="preserve"> indicates support for IAB). Otherwise, it is unclear how side control information can be properly signalled between the </w:t>
      </w:r>
      <w:proofErr w:type="spellStart"/>
      <w:r>
        <w:rPr>
          <w:iCs/>
          <w:color w:val="000000"/>
        </w:rPr>
        <w:t>gNB</w:t>
      </w:r>
      <w:proofErr w:type="spellEnd"/>
      <w:r>
        <w:rPr>
          <w:iCs/>
          <w:color w:val="000000"/>
        </w:rPr>
        <w:t xml:space="preserve"> and NCR</w:t>
      </w:r>
      <w:r w:rsidR="008A17E6">
        <w:rPr>
          <w:iCs/>
          <w:color w:val="000000"/>
        </w:rPr>
        <w:t xml:space="preserve"> (assuming side-control is configured by RRC)</w:t>
      </w:r>
      <w:r>
        <w:rPr>
          <w:iCs/>
          <w:color w:val="000000"/>
        </w:rPr>
        <w:t>.</w:t>
      </w:r>
    </w:p>
    <w:p w14:paraId="0A489060" w14:textId="1843C3D9" w:rsidR="004445AD" w:rsidRDefault="004445AD" w:rsidP="007F2012">
      <w:pPr>
        <w:rPr>
          <w:b/>
          <w:color w:val="000000"/>
        </w:rPr>
      </w:pPr>
      <w:r w:rsidRPr="00ED31DE">
        <w:rPr>
          <w:b/>
          <w:color w:val="000000"/>
        </w:rPr>
        <w:t xml:space="preserve">Proposal </w:t>
      </w:r>
      <w:r w:rsidR="00652AE0">
        <w:rPr>
          <w:b/>
          <w:bCs/>
          <w:iCs/>
          <w:color w:val="000000"/>
        </w:rPr>
        <w:t>7</w:t>
      </w:r>
      <w:r w:rsidRPr="00ED31DE">
        <w:rPr>
          <w:b/>
          <w:color w:val="000000"/>
        </w:rPr>
        <w:t xml:space="preserve">: </w:t>
      </w:r>
      <w:proofErr w:type="spellStart"/>
      <w:r w:rsidRPr="00ED31DE">
        <w:rPr>
          <w:b/>
          <w:color w:val="000000"/>
        </w:rPr>
        <w:t>gNB</w:t>
      </w:r>
      <w:proofErr w:type="spellEnd"/>
      <w:r w:rsidRPr="00ED31DE">
        <w:rPr>
          <w:b/>
          <w:color w:val="000000"/>
        </w:rPr>
        <w:t xml:space="preserve"> should explicitly indicate support for NCR</w:t>
      </w:r>
      <w:r w:rsidR="005D283A">
        <w:rPr>
          <w:b/>
          <w:color w:val="000000"/>
        </w:rPr>
        <w:t xml:space="preserve"> through SIB</w:t>
      </w:r>
      <w:r>
        <w:rPr>
          <w:b/>
          <w:bCs/>
          <w:iCs/>
          <w:color w:val="000000"/>
        </w:rPr>
        <w:t>.</w:t>
      </w:r>
    </w:p>
    <w:p w14:paraId="454C595A" w14:textId="63276240" w:rsidR="00ED31DE" w:rsidRDefault="00ED31DE" w:rsidP="000258A6">
      <w:pPr>
        <w:rPr>
          <w:lang w:eastAsia="ja-JP"/>
        </w:rPr>
      </w:pPr>
      <w:r>
        <w:rPr>
          <w:lang w:eastAsia="ja-JP"/>
        </w:rPr>
        <w:lastRenderedPageBreak/>
        <w:t xml:space="preserve">Assuming that side-control is configured by RRC, in normal operation NCR-MT </w:t>
      </w:r>
      <w:r w:rsidR="0009558C">
        <w:rPr>
          <w:lang w:eastAsia="ja-JP"/>
        </w:rPr>
        <w:t>would</w:t>
      </w:r>
      <w:r>
        <w:rPr>
          <w:lang w:eastAsia="ja-JP"/>
        </w:rPr>
        <w:t xml:space="preserve"> only need to rely on SRB</w:t>
      </w:r>
      <w:r w:rsidR="0009558C">
        <w:rPr>
          <w:lang w:eastAsia="ja-JP"/>
        </w:rPr>
        <w:t>s</w:t>
      </w:r>
      <w:r>
        <w:rPr>
          <w:lang w:eastAsia="ja-JP"/>
        </w:rPr>
        <w:t xml:space="preserve"> to receive side-control signalling.</w:t>
      </w:r>
      <w:r w:rsidR="0009558C">
        <w:rPr>
          <w:lang w:eastAsia="ja-JP"/>
        </w:rPr>
        <w:t xml:space="preserve"> </w:t>
      </w:r>
      <w:r>
        <w:rPr>
          <w:lang w:eastAsia="ja-JP"/>
        </w:rPr>
        <w:t xml:space="preserve">DRB would still </w:t>
      </w:r>
      <w:r w:rsidR="0009558C">
        <w:rPr>
          <w:lang w:eastAsia="ja-JP"/>
        </w:rPr>
        <w:t>be needed by NCR-MT</w:t>
      </w:r>
      <w:r>
        <w:rPr>
          <w:lang w:eastAsia="ja-JP"/>
        </w:rPr>
        <w:t xml:space="preserve"> </w:t>
      </w:r>
      <w:r w:rsidR="00752430">
        <w:rPr>
          <w:lang w:eastAsia="ja-JP"/>
        </w:rPr>
        <w:t>for</w:t>
      </w:r>
      <w:r>
        <w:rPr>
          <w:lang w:eastAsia="ja-JP"/>
        </w:rPr>
        <w:t xml:space="preserve"> certain </w:t>
      </w:r>
      <w:r w:rsidR="00752430">
        <w:rPr>
          <w:lang w:eastAsia="ja-JP"/>
        </w:rPr>
        <w:t>communication</w:t>
      </w:r>
      <w:r>
        <w:rPr>
          <w:lang w:eastAsia="ja-JP"/>
        </w:rPr>
        <w:t xml:space="preserve"> (</w:t>
      </w:r>
      <w:proofErr w:type="gramStart"/>
      <w:r>
        <w:rPr>
          <w:lang w:eastAsia="ja-JP"/>
        </w:rPr>
        <w:t>e.g.</w:t>
      </w:r>
      <w:proofErr w:type="gramEnd"/>
      <w:r>
        <w:rPr>
          <w:lang w:eastAsia="ja-JP"/>
        </w:rPr>
        <w:t xml:space="preserve"> </w:t>
      </w:r>
      <w:r w:rsidR="0009558C">
        <w:rPr>
          <w:lang w:eastAsia="ja-JP"/>
        </w:rPr>
        <w:t xml:space="preserve">basic </w:t>
      </w:r>
      <w:r>
        <w:rPr>
          <w:lang w:eastAsia="ja-JP"/>
        </w:rPr>
        <w:t xml:space="preserve">OAM </w:t>
      </w:r>
      <w:r w:rsidR="0009558C">
        <w:rPr>
          <w:lang w:eastAsia="ja-JP"/>
        </w:rPr>
        <w:t>management of the NCR</w:t>
      </w:r>
      <w:r>
        <w:rPr>
          <w:lang w:eastAsia="ja-JP"/>
        </w:rPr>
        <w:t>)</w:t>
      </w:r>
      <w:r w:rsidR="0009558C">
        <w:rPr>
          <w:lang w:eastAsia="ja-JP"/>
        </w:rPr>
        <w:t>; however, we do not consider that side-control signalling would be received over DRB.</w:t>
      </w:r>
    </w:p>
    <w:p w14:paraId="691D6B8E" w14:textId="2558B22F" w:rsidR="0009558C" w:rsidRDefault="00B75C3A" w:rsidP="00256230">
      <w:pPr>
        <w:ind w:left="1136" w:hanging="852"/>
        <w:rPr>
          <w:lang w:eastAsia="ja-JP"/>
        </w:rPr>
      </w:pPr>
      <w:r>
        <w:rPr>
          <w:lang w:eastAsia="ja-JP"/>
        </w:rPr>
        <w:t>NOTE</w:t>
      </w:r>
      <w:r w:rsidR="0009558C">
        <w:rPr>
          <w:lang w:eastAsia="ja-JP"/>
        </w:rPr>
        <w:t xml:space="preserve">: </w:t>
      </w:r>
      <w:r w:rsidR="00256230">
        <w:rPr>
          <w:lang w:eastAsia="ja-JP"/>
        </w:rPr>
        <w:tab/>
      </w:r>
      <w:r w:rsidR="0009558C">
        <w:rPr>
          <w:lang w:eastAsia="ja-JP"/>
        </w:rPr>
        <w:t xml:space="preserve">It is assumed that NCR will not </w:t>
      </w:r>
      <w:r w:rsidR="00C8232A">
        <w:rPr>
          <w:lang w:eastAsia="ja-JP"/>
        </w:rPr>
        <w:t xml:space="preserve">need to support </w:t>
      </w:r>
      <w:r w:rsidR="0009558C">
        <w:rPr>
          <w:lang w:eastAsia="ja-JP"/>
        </w:rPr>
        <w:t xml:space="preserve">EN-DC </w:t>
      </w:r>
      <w:r w:rsidR="00C8232A">
        <w:rPr>
          <w:lang w:eastAsia="ja-JP"/>
        </w:rPr>
        <w:t>or application layer measurements</w:t>
      </w:r>
      <w:r w:rsidR="0009558C">
        <w:rPr>
          <w:lang w:eastAsia="ja-JP"/>
        </w:rPr>
        <w:t>, hence no need to support SRB3</w:t>
      </w:r>
      <w:r w:rsidR="00C8232A">
        <w:rPr>
          <w:lang w:eastAsia="ja-JP"/>
        </w:rPr>
        <w:t xml:space="preserve"> or SRB4</w:t>
      </w:r>
      <w:r w:rsidR="0009558C">
        <w:rPr>
          <w:lang w:eastAsia="ja-JP"/>
        </w:rPr>
        <w:t>.</w:t>
      </w:r>
    </w:p>
    <w:p w14:paraId="6F8F860B" w14:textId="2F19FE83" w:rsidR="0009558C" w:rsidRPr="0009558C" w:rsidRDefault="00ED31DE" w:rsidP="007F2012">
      <w:pPr>
        <w:rPr>
          <w:lang w:eastAsia="ja-JP"/>
        </w:rPr>
      </w:pPr>
      <w:r w:rsidRPr="008A17E6">
        <w:rPr>
          <w:b/>
          <w:lang w:eastAsia="ja-JP"/>
        </w:rPr>
        <w:t xml:space="preserve">Proposal </w:t>
      </w:r>
      <w:r w:rsidR="00652AE0">
        <w:rPr>
          <w:b/>
          <w:lang w:eastAsia="ja-JP"/>
        </w:rPr>
        <w:t>8</w:t>
      </w:r>
      <w:r w:rsidRPr="008A17E6">
        <w:rPr>
          <w:b/>
          <w:lang w:eastAsia="ja-JP"/>
        </w:rPr>
        <w:t xml:space="preserve">: NCR-MT </w:t>
      </w:r>
      <w:r w:rsidR="008A17E6">
        <w:rPr>
          <w:b/>
          <w:bCs/>
          <w:lang w:eastAsia="ja-JP"/>
        </w:rPr>
        <w:t>should support</w:t>
      </w:r>
      <w:r w:rsidRPr="008A17E6">
        <w:rPr>
          <w:b/>
          <w:lang w:eastAsia="ja-JP"/>
        </w:rPr>
        <w:t xml:space="preserve"> SRB</w:t>
      </w:r>
      <w:r w:rsidR="0009558C" w:rsidRPr="008A17E6">
        <w:rPr>
          <w:b/>
          <w:lang w:eastAsia="ja-JP"/>
        </w:rPr>
        <w:t>0/1/2</w:t>
      </w:r>
      <w:r w:rsidRPr="008A17E6">
        <w:rPr>
          <w:b/>
          <w:lang w:eastAsia="ja-JP"/>
        </w:rPr>
        <w:t xml:space="preserve"> and DRB.</w:t>
      </w:r>
    </w:p>
    <w:p w14:paraId="4FD935CE" w14:textId="05B29565" w:rsidR="00EE334D" w:rsidRPr="007022F4" w:rsidRDefault="000C60B1" w:rsidP="00405CD0">
      <w:pPr>
        <w:pStyle w:val="Heading1"/>
        <w:ind w:left="0" w:firstLine="0"/>
      </w:pPr>
      <w:r>
        <w:rPr>
          <w:lang w:val="en-US"/>
        </w:rPr>
        <w:t>4</w:t>
      </w:r>
      <w:r>
        <w:rPr>
          <w:lang w:val="en-US"/>
        </w:rPr>
        <w:tab/>
      </w:r>
      <w:r>
        <w:rPr>
          <w:lang w:val="en-US"/>
        </w:rPr>
        <w:tab/>
        <w:t>RRM Functions to be Supported by NCR-MT</w:t>
      </w:r>
    </w:p>
    <w:p w14:paraId="05C4B4E8" w14:textId="7C4E8124" w:rsidR="00724366" w:rsidRPr="00C8232A" w:rsidRDefault="00482316" w:rsidP="00EE334D">
      <w:pPr>
        <w:rPr>
          <w:i/>
        </w:rPr>
      </w:pPr>
      <w:r w:rsidRPr="00C8232A">
        <w:rPr>
          <w:i/>
        </w:rPr>
        <w:t>Discuss and decide the applicable RRM functions (</w:t>
      </w:r>
      <w:proofErr w:type="gramStart"/>
      <w:r w:rsidRPr="00C8232A">
        <w:rPr>
          <w:i/>
        </w:rPr>
        <w:t>e.g.</w:t>
      </w:r>
      <w:proofErr w:type="gramEnd"/>
      <w:r w:rsidRPr="00C8232A">
        <w:rPr>
          <w:i/>
        </w:rPr>
        <w:t xml:space="preserve"> RRM measurements, cell (re)selection, handover, RLM/BFD) for NCR-MT and inform RAN4.</w:t>
      </w:r>
    </w:p>
    <w:p w14:paraId="6ABD45CD" w14:textId="0753131E" w:rsidR="00F714BC" w:rsidRDefault="007103E0" w:rsidP="00EE334D">
      <w:r>
        <w:t>In our view, d</w:t>
      </w:r>
      <w:r w:rsidR="00F714BC">
        <w:t>ifferent RRM functionality may be considered based on assumptions of the NCR deployment scenario:</w:t>
      </w:r>
    </w:p>
    <w:p w14:paraId="35285238" w14:textId="22D7ED91" w:rsidR="00F714BC" w:rsidRDefault="00F714BC" w:rsidP="004729F5">
      <w:pPr>
        <w:pStyle w:val="ListParagraph"/>
        <w:numPr>
          <w:ilvl w:val="0"/>
          <w:numId w:val="25"/>
        </w:numPr>
      </w:pPr>
      <w:r>
        <w:t xml:space="preserve">Scenario 1: NCR extends coverage for a specific cell, </w:t>
      </w:r>
      <w:proofErr w:type="gramStart"/>
      <w:r>
        <w:t>e.g.</w:t>
      </w:r>
      <w:proofErr w:type="gramEnd"/>
      <w:r>
        <w:t xml:space="preserve"> NCR is “locked” onto a cell</w:t>
      </w:r>
    </w:p>
    <w:p w14:paraId="650614BD" w14:textId="2B9D696E" w:rsidR="00F714BC" w:rsidRDefault="00F714BC" w:rsidP="004729F5">
      <w:pPr>
        <w:pStyle w:val="ListParagraph"/>
        <w:numPr>
          <w:ilvl w:val="0"/>
          <w:numId w:val="25"/>
        </w:numPr>
      </w:pPr>
      <w:r>
        <w:t xml:space="preserve">Scenario 2: NCR extends coverage for a specific group of cells (or a specific </w:t>
      </w:r>
      <w:proofErr w:type="spellStart"/>
      <w:r>
        <w:t>gNB</w:t>
      </w:r>
      <w:proofErr w:type="spellEnd"/>
      <w:r>
        <w:t xml:space="preserve">), </w:t>
      </w:r>
      <w:proofErr w:type="gramStart"/>
      <w:r>
        <w:t>e.g.</w:t>
      </w:r>
      <w:proofErr w:type="gramEnd"/>
      <w:r>
        <w:t xml:space="preserve"> NCR is “locked” onto a </w:t>
      </w:r>
      <w:proofErr w:type="spellStart"/>
      <w:r>
        <w:t>gNB</w:t>
      </w:r>
      <w:proofErr w:type="spellEnd"/>
      <w:r>
        <w:t xml:space="preserve"> and/or has a cell whitelist</w:t>
      </w:r>
      <w:r w:rsidR="00CA195E">
        <w:t xml:space="preserve"> (it is assumed that the cells are on the same band)</w:t>
      </w:r>
    </w:p>
    <w:p w14:paraId="67202CC1" w14:textId="2A97E351" w:rsidR="00F714BC" w:rsidRDefault="00F714BC" w:rsidP="004729F5">
      <w:pPr>
        <w:pStyle w:val="ListParagraph"/>
        <w:numPr>
          <w:ilvl w:val="0"/>
          <w:numId w:val="25"/>
        </w:numPr>
      </w:pPr>
      <w:r>
        <w:t>Scenario 3: NCR extends coverage for a specific band/carrier</w:t>
      </w:r>
      <w:r w:rsidR="00CA195E">
        <w:t>, without consideration for the cell/</w:t>
      </w:r>
      <w:proofErr w:type="spellStart"/>
      <w:r w:rsidR="00CA195E">
        <w:t>gNB</w:t>
      </w:r>
      <w:proofErr w:type="spellEnd"/>
    </w:p>
    <w:p w14:paraId="4FAB64DF" w14:textId="63866811" w:rsidR="001F3B1F" w:rsidRDefault="001F3B1F" w:rsidP="00F714BC">
      <w:pPr>
        <w:rPr>
          <w:lang w:eastAsia="ja-JP"/>
        </w:rPr>
      </w:pPr>
      <w:r>
        <w:rPr>
          <w:lang w:eastAsia="ja-JP"/>
        </w:rPr>
        <w:t>In all scenarios, basic measurement functionality is needed to support beam management of the NCR-MT (and hence beam management of the NCR-</w:t>
      </w:r>
      <w:proofErr w:type="spellStart"/>
      <w:r>
        <w:rPr>
          <w:lang w:eastAsia="ja-JP"/>
        </w:rPr>
        <w:t>Fwd</w:t>
      </w:r>
      <w:proofErr w:type="spellEnd"/>
      <w:r>
        <w:rPr>
          <w:lang w:eastAsia="ja-JP"/>
        </w:rPr>
        <w:t>) and radio link recovery.</w:t>
      </w:r>
    </w:p>
    <w:p w14:paraId="4B4C03B8" w14:textId="10503450" w:rsidR="001F3B1F" w:rsidRPr="007103E0" w:rsidRDefault="001F3B1F" w:rsidP="00F714BC">
      <w:pPr>
        <w:rPr>
          <w:b/>
          <w:bCs/>
          <w:lang w:eastAsia="ja-JP"/>
        </w:rPr>
      </w:pPr>
      <w:r w:rsidRPr="007103E0">
        <w:rPr>
          <w:b/>
          <w:bCs/>
          <w:lang w:eastAsia="ja-JP"/>
        </w:rPr>
        <w:t xml:space="preserve">Proposal </w:t>
      </w:r>
      <w:r w:rsidR="00652AE0">
        <w:rPr>
          <w:b/>
          <w:bCs/>
          <w:lang w:eastAsia="ja-JP"/>
        </w:rPr>
        <w:t>9</w:t>
      </w:r>
      <w:r w:rsidRPr="007103E0">
        <w:rPr>
          <w:b/>
          <w:bCs/>
          <w:lang w:eastAsia="ja-JP"/>
        </w:rPr>
        <w:t xml:space="preserve">: NCR-MT should support </w:t>
      </w:r>
      <w:r w:rsidR="007103E0" w:rsidRPr="007103E0">
        <w:rPr>
          <w:b/>
          <w:bCs/>
          <w:lang w:eastAsia="ja-JP"/>
        </w:rPr>
        <w:t>beam failure detection/recovery and radio link failure detection/recovery.</w:t>
      </w:r>
    </w:p>
    <w:p w14:paraId="1AE59D63" w14:textId="251A6597" w:rsidR="007103E0" w:rsidRDefault="007103E0" w:rsidP="00F714BC">
      <w:pPr>
        <w:rPr>
          <w:lang w:eastAsia="ja-JP"/>
        </w:rPr>
      </w:pPr>
      <w:r>
        <w:rPr>
          <w:lang w:eastAsia="ja-JP"/>
        </w:rPr>
        <w:t>Scenario 1 is very simple</w:t>
      </w:r>
      <w:r w:rsidR="00124270">
        <w:rPr>
          <w:lang w:eastAsia="ja-JP"/>
        </w:rPr>
        <w:t xml:space="preserve"> to implement</w:t>
      </w:r>
      <w:r>
        <w:rPr>
          <w:lang w:eastAsia="ja-JP"/>
        </w:rPr>
        <w:t xml:space="preserve">, in that </w:t>
      </w:r>
      <w:r w:rsidR="00124270">
        <w:rPr>
          <w:lang w:eastAsia="ja-JP"/>
        </w:rPr>
        <w:t xml:space="preserve">it does not require handover (and hence measurement reports) to be supported. </w:t>
      </w:r>
      <w:r w:rsidR="00942A1A">
        <w:rPr>
          <w:lang w:eastAsia="ja-JP"/>
        </w:rPr>
        <w:t xml:space="preserve">In normal operation, LOS may be assumed between the NCR and parent </w:t>
      </w:r>
      <w:proofErr w:type="spellStart"/>
      <w:r w:rsidR="00942A1A">
        <w:rPr>
          <w:lang w:eastAsia="ja-JP"/>
        </w:rPr>
        <w:t>gNB</w:t>
      </w:r>
      <w:proofErr w:type="spellEnd"/>
      <w:r w:rsidR="00942A1A">
        <w:rPr>
          <w:lang w:eastAsia="ja-JP"/>
        </w:rPr>
        <w:t xml:space="preserve">, meaning that Scenario 1 could be a suitable starting point to consider. </w:t>
      </w:r>
      <w:r w:rsidR="00124270">
        <w:rPr>
          <w:lang w:eastAsia="ja-JP"/>
        </w:rPr>
        <w:t xml:space="preserve">However, this scenario lacks </w:t>
      </w:r>
      <w:r w:rsidR="00ED31DE">
        <w:rPr>
          <w:lang w:eastAsia="ja-JP"/>
        </w:rPr>
        <w:t xml:space="preserve">some </w:t>
      </w:r>
      <w:r w:rsidR="00124270">
        <w:rPr>
          <w:lang w:eastAsia="ja-JP"/>
        </w:rPr>
        <w:t xml:space="preserve">robustness, </w:t>
      </w:r>
      <w:proofErr w:type="gramStart"/>
      <w:r w:rsidR="00124270">
        <w:rPr>
          <w:lang w:eastAsia="ja-JP"/>
        </w:rPr>
        <w:t>e.g.</w:t>
      </w:r>
      <w:proofErr w:type="gramEnd"/>
      <w:r w:rsidR="00124270">
        <w:rPr>
          <w:lang w:eastAsia="ja-JP"/>
        </w:rPr>
        <w:t xml:space="preserve"> if the radio link of the cell degrades or is lost completely, the NCR-MT and served UEs may lose service </w:t>
      </w:r>
      <w:r w:rsidR="00942A1A">
        <w:rPr>
          <w:lang w:eastAsia="ja-JP"/>
        </w:rPr>
        <w:t>altogether unless</w:t>
      </w:r>
      <w:r w:rsidR="00124270">
        <w:rPr>
          <w:lang w:eastAsia="ja-JP"/>
        </w:rPr>
        <w:t xml:space="preserve"> another cell can be se</w:t>
      </w:r>
      <w:r w:rsidR="00CA195E">
        <w:rPr>
          <w:lang w:eastAsia="ja-JP"/>
        </w:rPr>
        <w:t>lected</w:t>
      </w:r>
      <w:r w:rsidR="00124270">
        <w:rPr>
          <w:lang w:eastAsia="ja-JP"/>
        </w:rPr>
        <w:t xml:space="preserve">. In the event of </w:t>
      </w:r>
      <w:r w:rsidR="00CA195E">
        <w:rPr>
          <w:lang w:eastAsia="ja-JP"/>
        </w:rPr>
        <w:t xml:space="preserve">serving cell </w:t>
      </w:r>
      <w:r w:rsidR="00124270">
        <w:rPr>
          <w:lang w:eastAsia="ja-JP"/>
        </w:rPr>
        <w:t>failure</w:t>
      </w:r>
      <w:r w:rsidR="00CA195E">
        <w:rPr>
          <w:lang w:eastAsia="ja-JP"/>
        </w:rPr>
        <w:t>, NCR-MT should be able to measure and select another available cell that supports NCR capabilities.</w:t>
      </w:r>
    </w:p>
    <w:p w14:paraId="2F58238D" w14:textId="77777777" w:rsidR="00C8232A" w:rsidRPr="00CA195E" w:rsidRDefault="00C8232A" w:rsidP="00C8232A">
      <w:pPr>
        <w:rPr>
          <w:lang w:eastAsia="ja-JP"/>
        </w:rPr>
      </w:pPr>
      <w:r>
        <w:rPr>
          <w:lang w:eastAsia="ja-JP"/>
        </w:rPr>
        <w:t xml:space="preserve">Scenarios 2 and 3 could be studied further in the future. In these scenarios, NCR-MT would need to support </w:t>
      </w:r>
      <w:proofErr w:type="spellStart"/>
      <w:r>
        <w:rPr>
          <w:lang w:eastAsia="ja-JP"/>
        </w:rPr>
        <w:t>intrafrequency</w:t>
      </w:r>
      <w:proofErr w:type="spellEnd"/>
      <w:r>
        <w:rPr>
          <w:lang w:eastAsia="ja-JP"/>
        </w:rPr>
        <w:t xml:space="preserve"> measurement reporting and </w:t>
      </w:r>
      <w:proofErr w:type="spellStart"/>
      <w:r>
        <w:rPr>
          <w:lang w:eastAsia="ja-JP"/>
        </w:rPr>
        <w:t>intrafrequency</w:t>
      </w:r>
      <w:proofErr w:type="spellEnd"/>
      <w:r>
        <w:rPr>
          <w:lang w:eastAsia="ja-JP"/>
        </w:rPr>
        <w:t xml:space="preserve"> handover.</w:t>
      </w:r>
    </w:p>
    <w:p w14:paraId="00B809AF" w14:textId="00D6CB02" w:rsidR="00C8232A" w:rsidRDefault="00C8232A" w:rsidP="00F714BC">
      <w:pPr>
        <w:rPr>
          <w:lang w:eastAsia="ja-JP"/>
        </w:rPr>
      </w:pPr>
      <w:r>
        <w:rPr>
          <w:lang w:eastAsia="ja-JP"/>
        </w:rPr>
        <w:t xml:space="preserve">Whether </w:t>
      </w:r>
      <w:proofErr w:type="spellStart"/>
      <w:r>
        <w:rPr>
          <w:lang w:eastAsia="ja-JP"/>
        </w:rPr>
        <w:t>interfrequency</w:t>
      </w:r>
      <w:proofErr w:type="spellEnd"/>
      <w:r>
        <w:rPr>
          <w:lang w:eastAsia="ja-JP"/>
        </w:rPr>
        <w:t xml:space="preserve"> (re)selection/handover is to be supported is </w:t>
      </w:r>
      <w:proofErr w:type="gramStart"/>
      <w:r>
        <w:rPr>
          <w:lang w:eastAsia="ja-JP"/>
        </w:rPr>
        <w:t>FFS, and</w:t>
      </w:r>
      <w:proofErr w:type="gramEnd"/>
      <w:r>
        <w:rPr>
          <w:lang w:eastAsia="ja-JP"/>
        </w:rPr>
        <w:t xml:space="preserve"> would depend on whether the NCR-MT is expected to provide multi-band operation.</w:t>
      </w:r>
    </w:p>
    <w:p w14:paraId="5204105D" w14:textId="1345B19F" w:rsidR="000258A6" w:rsidRPr="000258A6" w:rsidRDefault="00CA195E" w:rsidP="000258A6">
      <w:r w:rsidRPr="00CA195E">
        <w:rPr>
          <w:b/>
          <w:bCs/>
          <w:lang w:eastAsia="ja-JP"/>
        </w:rPr>
        <w:t xml:space="preserve">Proposal </w:t>
      </w:r>
      <w:r w:rsidR="00652AE0">
        <w:rPr>
          <w:b/>
          <w:bCs/>
          <w:lang w:eastAsia="ja-JP"/>
        </w:rPr>
        <w:t>10</w:t>
      </w:r>
      <w:r w:rsidRPr="00CA195E">
        <w:rPr>
          <w:b/>
          <w:bCs/>
          <w:lang w:eastAsia="ja-JP"/>
        </w:rPr>
        <w:t>: NCR-MT should support cell (re)selection.</w:t>
      </w:r>
      <w:r w:rsidR="00C8232A">
        <w:rPr>
          <w:b/>
          <w:bCs/>
          <w:lang w:eastAsia="ja-JP"/>
        </w:rPr>
        <w:t xml:space="preserve"> Handover requirements may be studied in the future.</w:t>
      </w:r>
    </w:p>
    <w:p w14:paraId="660DB402" w14:textId="136BD81E" w:rsidR="002B29CD" w:rsidRDefault="000C60B1" w:rsidP="005849B5">
      <w:pPr>
        <w:pStyle w:val="Heading1"/>
        <w:ind w:left="0" w:firstLine="0"/>
      </w:pPr>
      <w:r>
        <w:t>5</w:t>
      </w:r>
      <w:r w:rsidR="0054439B">
        <w:tab/>
      </w:r>
      <w:r w:rsidR="00405CD0">
        <w:tab/>
      </w:r>
      <w:r w:rsidR="002B29CD" w:rsidRPr="005849B5">
        <w:t>Conclusion</w:t>
      </w:r>
    </w:p>
    <w:p w14:paraId="4A720FDF" w14:textId="00E77B30" w:rsidR="006624C1" w:rsidRDefault="006624C1" w:rsidP="00A43941">
      <w:pPr>
        <w:rPr>
          <w:lang w:eastAsia="ja-JP"/>
        </w:rPr>
      </w:pPr>
      <w:r>
        <w:rPr>
          <w:lang w:eastAsia="ja-JP"/>
        </w:rPr>
        <w:t>In the above discussions, we made the following observations and proposals:</w:t>
      </w:r>
    </w:p>
    <w:p w14:paraId="4B6D8D6E" w14:textId="11A62EF7" w:rsidR="007E6EA6" w:rsidRDefault="007E6EA6" w:rsidP="007E6EA6">
      <w:pPr>
        <w:pStyle w:val="Heading3"/>
      </w:pPr>
      <w:r>
        <w:t>5</w:t>
      </w:r>
      <w:r w:rsidRPr="007022F4">
        <w:t>.</w:t>
      </w:r>
      <w:r>
        <w:t>1</w:t>
      </w:r>
      <w:r w:rsidRPr="007022F4">
        <w:tab/>
      </w:r>
      <w:r>
        <w:t>Observations</w:t>
      </w:r>
    </w:p>
    <w:p w14:paraId="3A1A834C" w14:textId="7C2F630D" w:rsidR="007E6EA6" w:rsidRPr="007E6EA6" w:rsidRDefault="007E6EA6" w:rsidP="006624C1">
      <w:pPr>
        <w:rPr>
          <w:lang w:eastAsia="ja-JP"/>
        </w:rPr>
      </w:pPr>
      <w:r>
        <w:rPr>
          <w:lang w:eastAsia="ja-JP"/>
        </w:rPr>
        <w:t>Regarding the signalling of side control information for controlling NCR-</w:t>
      </w:r>
      <w:proofErr w:type="spellStart"/>
      <w:r>
        <w:rPr>
          <w:lang w:eastAsia="ja-JP"/>
        </w:rPr>
        <w:t>Fwd</w:t>
      </w:r>
      <w:proofErr w:type="spellEnd"/>
      <w:r>
        <w:rPr>
          <w:lang w:eastAsia="ja-JP"/>
        </w:rPr>
        <w:t>:</w:t>
      </w:r>
    </w:p>
    <w:p w14:paraId="19EEC2E4" w14:textId="2F6468F0" w:rsidR="006624C1" w:rsidRDefault="006624C1" w:rsidP="006624C1">
      <w:pPr>
        <w:rPr>
          <w:b/>
          <w:bCs/>
          <w:lang w:eastAsia="ja-JP"/>
        </w:rPr>
      </w:pPr>
      <w:r w:rsidRPr="00C72F77">
        <w:rPr>
          <w:b/>
          <w:bCs/>
          <w:lang w:eastAsia="ja-JP"/>
        </w:rPr>
        <w:t xml:space="preserve">Observation </w:t>
      </w:r>
      <w:r>
        <w:rPr>
          <w:b/>
          <w:bCs/>
          <w:lang w:eastAsia="ja-JP"/>
        </w:rPr>
        <w:t>1</w:t>
      </w:r>
      <w:r w:rsidRPr="00C72F77">
        <w:rPr>
          <w:b/>
          <w:bCs/>
          <w:lang w:eastAsia="ja-JP"/>
        </w:rPr>
        <w:t>: For dynamic beam indication, layer-1 signalling appears to be most appropriate for limiting the overhead and latency.</w:t>
      </w:r>
    </w:p>
    <w:p w14:paraId="456D5F24" w14:textId="77777777" w:rsidR="006624C1" w:rsidRDefault="006624C1" w:rsidP="006624C1">
      <w:pPr>
        <w:rPr>
          <w:b/>
          <w:bCs/>
          <w:lang w:eastAsia="ja-JP"/>
        </w:rPr>
      </w:pPr>
      <w:r w:rsidRPr="004B1A8C">
        <w:rPr>
          <w:b/>
          <w:bCs/>
          <w:lang w:eastAsia="ja-JP"/>
        </w:rPr>
        <w:t xml:space="preserve">Observation </w:t>
      </w:r>
      <w:r>
        <w:rPr>
          <w:b/>
          <w:bCs/>
          <w:lang w:eastAsia="ja-JP"/>
        </w:rPr>
        <w:t>2</w:t>
      </w:r>
      <w:r w:rsidRPr="004B1A8C">
        <w:rPr>
          <w:b/>
          <w:bCs/>
          <w:lang w:eastAsia="ja-JP"/>
        </w:rPr>
        <w:t xml:space="preserve">: Side control information containing </w:t>
      </w:r>
      <w:r>
        <w:rPr>
          <w:b/>
          <w:bCs/>
          <w:lang w:eastAsia="ja-JP"/>
        </w:rPr>
        <w:t>beam indication for the semi-statically configured channels</w:t>
      </w:r>
      <w:r w:rsidRPr="004B1A8C">
        <w:rPr>
          <w:b/>
          <w:bCs/>
          <w:lang w:eastAsia="ja-JP"/>
        </w:rPr>
        <w:t xml:space="preserve"> must be delivered to the NCR-MT reliably.</w:t>
      </w:r>
    </w:p>
    <w:p w14:paraId="0FE7B9D4" w14:textId="77777777" w:rsidR="006624C1" w:rsidRPr="005E46F7" w:rsidRDefault="006624C1" w:rsidP="006624C1">
      <w:pPr>
        <w:rPr>
          <w:b/>
          <w:lang w:eastAsia="ja-JP"/>
        </w:rPr>
      </w:pPr>
      <w:r w:rsidRPr="005E46F7">
        <w:rPr>
          <w:b/>
          <w:bCs/>
          <w:lang w:eastAsia="ja-JP"/>
        </w:rPr>
        <w:t xml:space="preserve">Observation </w:t>
      </w:r>
      <w:r>
        <w:rPr>
          <w:b/>
          <w:bCs/>
          <w:lang w:eastAsia="ja-JP"/>
        </w:rPr>
        <w:t>3</w:t>
      </w:r>
      <w:r w:rsidRPr="005E46F7">
        <w:rPr>
          <w:b/>
          <w:bCs/>
          <w:lang w:eastAsia="ja-JP"/>
        </w:rPr>
        <w:t xml:space="preserve">: </w:t>
      </w:r>
      <w:r w:rsidRPr="005E46F7">
        <w:rPr>
          <w:b/>
          <w:lang w:eastAsia="ja-JP"/>
        </w:rPr>
        <w:t xml:space="preserve">If NCR-MT supports Rel-17 RRC configuration, it can receive the semi-static TDD UL/DL configurations from RRC. For supporting dynamic TDD, the NCR-MT should be capable of receiving DCI format 2_0, which is supported by Rel-17 UEs, or new (not yet specified) DCI format(s) would need to be defined in conjunction with RAN1. </w:t>
      </w:r>
    </w:p>
    <w:p w14:paraId="47D0B403" w14:textId="2B4EB863" w:rsidR="006624C1" w:rsidRPr="00E762F6" w:rsidRDefault="006624C1" w:rsidP="006624C1">
      <w:pPr>
        <w:rPr>
          <w:b/>
          <w:lang w:eastAsia="ja-JP"/>
        </w:rPr>
      </w:pPr>
      <w:r w:rsidRPr="00E762F6">
        <w:rPr>
          <w:b/>
          <w:bCs/>
          <w:lang w:eastAsia="ja-JP"/>
        </w:rPr>
        <w:lastRenderedPageBreak/>
        <w:t xml:space="preserve">Observation </w:t>
      </w:r>
      <w:r>
        <w:rPr>
          <w:b/>
          <w:bCs/>
          <w:lang w:eastAsia="ja-JP"/>
        </w:rPr>
        <w:t>4</w:t>
      </w:r>
      <w:r w:rsidRPr="00E762F6">
        <w:rPr>
          <w:b/>
          <w:bCs/>
          <w:lang w:eastAsia="ja-JP"/>
        </w:rPr>
        <w:t xml:space="preserve">: </w:t>
      </w:r>
      <w:r>
        <w:rPr>
          <w:b/>
          <w:bCs/>
          <w:lang w:eastAsia="ja-JP"/>
        </w:rPr>
        <w:t>For NCR-</w:t>
      </w:r>
      <w:proofErr w:type="spellStart"/>
      <w:r>
        <w:rPr>
          <w:b/>
          <w:bCs/>
          <w:lang w:eastAsia="ja-JP"/>
        </w:rPr>
        <w:t>Fwd</w:t>
      </w:r>
      <w:proofErr w:type="spellEnd"/>
      <w:r>
        <w:rPr>
          <w:b/>
          <w:bCs/>
          <w:lang w:eastAsia="ja-JP"/>
        </w:rPr>
        <w:t xml:space="preserve"> </w:t>
      </w:r>
      <w:r w:rsidR="007E6EA6">
        <w:rPr>
          <w:b/>
          <w:bCs/>
          <w:lang w:eastAsia="ja-JP"/>
        </w:rPr>
        <w:t xml:space="preserve">TDD </w:t>
      </w:r>
      <w:r>
        <w:rPr>
          <w:b/>
          <w:bCs/>
          <w:lang w:eastAsia="ja-JP"/>
        </w:rPr>
        <w:t>behaviour during flexible symbols, i</w:t>
      </w:r>
      <w:r w:rsidRPr="00E762F6">
        <w:rPr>
          <w:b/>
          <w:lang w:eastAsia="ja-JP"/>
        </w:rPr>
        <w:t xml:space="preserve">f only Option 1 </w:t>
      </w:r>
      <w:r>
        <w:rPr>
          <w:b/>
          <w:lang w:eastAsia="ja-JP"/>
        </w:rPr>
        <w:t>(NCR-</w:t>
      </w:r>
      <w:proofErr w:type="spellStart"/>
      <w:r>
        <w:rPr>
          <w:b/>
          <w:lang w:eastAsia="ja-JP"/>
        </w:rPr>
        <w:t>Fwd</w:t>
      </w:r>
      <w:proofErr w:type="spellEnd"/>
      <w:r>
        <w:rPr>
          <w:b/>
          <w:lang w:eastAsia="ja-JP"/>
        </w:rPr>
        <w:t xml:space="preserve"> is OFF during flexible symbols) </w:t>
      </w:r>
      <w:r w:rsidRPr="00E762F6">
        <w:rPr>
          <w:b/>
          <w:lang w:eastAsia="ja-JP"/>
        </w:rPr>
        <w:t xml:space="preserve">or only Option 2 </w:t>
      </w:r>
      <w:r>
        <w:rPr>
          <w:b/>
          <w:lang w:eastAsia="ja-JP"/>
        </w:rPr>
        <w:t>(NCR-</w:t>
      </w:r>
      <w:proofErr w:type="spellStart"/>
      <w:r>
        <w:rPr>
          <w:b/>
          <w:lang w:eastAsia="ja-JP"/>
        </w:rPr>
        <w:t>Fwd</w:t>
      </w:r>
      <w:proofErr w:type="spellEnd"/>
      <w:r>
        <w:rPr>
          <w:b/>
          <w:lang w:eastAsia="ja-JP"/>
        </w:rPr>
        <w:t xml:space="preserve"> follows NCR-MT TDD behaviour during flexible symbols) </w:t>
      </w:r>
      <w:r w:rsidRPr="00E762F6">
        <w:rPr>
          <w:b/>
          <w:lang w:eastAsia="ja-JP"/>
        </w:rPr>
        <w:t>is supported, no further side control signalling would be required.</w:t>
      </w:r>
    </w:p>
    <w:p w14:paraId="2C96A132" w14:textId="52802813" w:rsidR="006624C1" w:rsidRPr="005E46F7" w:rsidRDefault="006624C1" w:rsidP="006624C1">
      <w:pPr>
        <w:rPr>
          <w:b/>
          <w:lang w:eastAsia="ja-JP"/>
        </w:rPr>
      </w:pPr>
      <w:r w:rsidRPr="00E762F6">
        <w:rPr>
          <w:b/>
          <w:bCs/>
          <w:lang w:eastAsia="ja-JP"/>
        </w:rPr>
        <w:t xml:space="preserve">Observation </w:t>
      </w:r>
      <w:r>
        <w:rPr>
          <w:b/>
          <w:bCs/>
          <w:lang w:eastAsia="ja-JP"/>
        </w:rPr>
        <w:t>5</w:t>
      </w:r>
      <w:r w:rsidRPr="00E762F6">
        <w:rPr>
          <w:b/>
          <w:bCs/>
          <w:lang w:eastAsia="ja-JP"/>
        </w:rPr>
        <w:t xml:space="preserve">: </w:t>
      </w:r>
      <w:r w:rsidRPr="00E762F6">
        <w:rPr>
          <w:b/>
          <w:lang w:eastAsia="ja-JP"/>
        </w:rPr>
        <w:t xml:space="preserve">If Option 1 and Option 2 are </w:t>
      </w:r>
      <w:r w:rsidR="007E6EA6">
        <w:rPr>
          <w:b/>
          <w:lang w:eastAsia="ja-JP"/>
        </w:rPr>
        <w:t xml:space="preserve">both </w:t>
      </w:r>
      <w:r w:rsidRPr="00E762F6">
        <w:rPr>
          <w:b/>
          <w:lang w:eastAsia="ja-JP"/>
        </w:rPr>
        <w:t>supported, but Option 3</w:t>
      </w:r>
      <w:r w:rsidR="007E6EA6">
        <w:rPr>
          <w:b/>
          <w:lang w:eastAsia="ja-JP"/>
        </w:rPr>
        <w:t xml:space="preserve"> (NCR-</w:t>
      </w:r>
      <w:proofErr w:type="spellStart"/>
      <w:r w:rsidR="007E6EA6">
        <w:rPr>
          <w:b/>
          <w:lang w:eastAsia="ja-JP"/>
        </w:rPr>
        <w:t>Fwd</w:t>
      </w:r>
      <w:proofErr w:type="spellEnd"/>
      <w:r w:rsidR="007E6EA6">
        <w:rPr>
          <w:b/>
          <w:lang w:eastAsia="ja-JP"/>
        </w:rPr>
        <w:t xml:space="preserve"> behaviour during flexible symbols is determined by new dynamic side control)</w:t>
      </w:r>
      <w:r w:rsidRPr="00E762F6">
        <w:rPr>
          <w:b/>
          <w:lang w:eastAsia="ja-JP"/>
        </w:rPr>
        <w:t xml:space="preserve"> is not supported, then the only side control required is to specify </w:t>
      </w:r>
      <w:r w:rsidRPr="00E762F6">
        <w:rPr>
          <w:b/>
          <w:bCs/>
          <w:lang w:eastAsia="ja-JP"/>
        </w:rPr>
        <w:t xml:space="preserve">signalling for determining </w:t>
      </w:r>
      <w:r w:rsidRPr="00E762F6">
        <w:rPr>
          <w:b/>
          <w:lang w:eastAsia="ja-JP"/>
        </w:rPr>
        <w:t>which flexible symbol behaviour</w:t>
      </w:r>
      <w:r w:rsidRPr="005E46F7">
        <w:rPr>
          <w:b/>
          <w:lang w:eastAsia="ja-JP"/>
        </w:rPr>
        <w:t xml:space="preserve"> (Option 1 OR Option 2) should </w:t>
      </w:r>
      <w:proofErr w:type="spellStart"/>
      <w:r w:rsidRPr="005E46F7">
        <w:rPr>
          <w:b/>
          <w:lang w:eastAsia="ja-JP"/>
        </w:rPr>
        <w:t>used</w:t>
      </w:r>
      <w:proofErr w:type="spellEnd"/>
      <w:r w:rsidRPr="005E46F7">
        <w:rPr>
          <w:b/>
          <w:lang w:eastAsia="ja-JP"/>
        </w:rPr>
        <w:t xml:space="preserve"> by NCR-Fwd. This side control could be configured via OAM or RRC signalling (specific RRC signalling would need to be </w:t>
      </w:r>
      <w:r>
        <w:rPr>
          <w:b/>
          <w:lang w:eastAsia="ja-JP"/>
        </w:rPr>
        <w:t>defined</w:t>
      </w:r>
      <w:r w:rsidRPr="005E46F7">
        <w:rPr>
          <w:b/>
          <w:lang w:eastAsia="ja-JP"/>
        </w:rPr>
        <w:t xml:space="preserve"> in the normative phase).</w:t>
      </w:r>
    </w:p>
    <w:p w14:paraId="2449FCA0" w14:textId="5298E9BA" w:rsidR="006624C1" w:rsidRDefault="006624C1" w:rsidP="006624C1">
      <w:pPr>
        <w:rPr>
          <w:b/>
          <w:lang w:eastAsia="ja-JP"/>
        </w:rPr>
      </w:pPr>
      <w:r w:rsidRPr="00D5516C">
        <w:rPr>
          <w:b/>
          <w:bCs/>
          <w:lang w:eastAsia="ja-JP"/>
        </w:rPr>
        <w:t xml:space="preserve">Observation </w:t>
      </w:r>
      <w:r>
        <w:rPr>
          <w:b/>
          <w:bCs/>
          <w:lang w:eastAsia="ja-JP"/>
        </w:rPr>
        <w:t>6</w:t>
      </w:r>
      <w:r w:rsidRPr="00D5516C">
        <w:rPr>
          <w:b/>
          <w:bCs/>
          <w:lang w:eastAsia="ja-JP"/>
        </w:rPr>
        <w:t xml:space="preserve">: </w:t>
      </w:r>
      <w:r w:rsidRPr="00D5516C">
        <w:rPr>
          <w:b/>
          <w:lang w:eastAsia="ja-JP"/>
        </w:rPr>
        <w:t>Although implicit ON-OFF indication could reduce the side control information, it may leave the ON-OFF state of the NCR-</w:t>
      </w:r>
      <w:proofErr w:type="spellStart"/>
      <w:r w:rsidRPr="00D5516C">
        <w:rPr>
          <w:b/>
          <w:lang w:eastAsia="ja-JP"/>
        </w:rPr>
        <w:t>Fwd</w:t>
      </w:r>
      <w:proofErr w:type="spellEnd"/>
      <w:r w:rsidRPr="00D5516C">
        <w:rPr>
          <w:b/>
          <w:lang w:eastAsia="ja-JP"/>
        </w:rPr>
        <w:t xml:space="preserve"> ambiguous, which could increase interference and degrade UE link quality.</w:t>
      </w:r>
    </w:p>
    <w:p w14:paraId="362D1E24" w14:textId="784F3995" w:rsidR="007E6EA6" w:rsidRDefault="007E6EA6" w:rsidP="007E6EA6">
      <w:pPr>
        <w:pStyle w:val="Heading3"/>
      </w:pPr>
      <w:r>
        <w:t>5</w:t>
      </w:r>
      <w:r w:rsidRPr="007022F4">
        <w:t>.</w:t>
      </w:r>
      <w:r>
        <w:t>2</w:t>
      </w:r>
      <w:r w:rsidRPr="007022F4">
        <w:tab/>
      </w:r>
      <w:r w:rsidR="00024B0F">
        <w:t>Proposals</w:t>
      </w:r>
    </w:p>
    <w:p w14:paraId="4F4B7111" w14:textId="284CD514" w:rsidR="007E6EA6" w:rsidRPr="007E6EA6" w:rsidRDefault="007E6EA6" w:rsidP="006624C1">
      <w:pPr>
        <w:rPr>
          <w:lang w:eastAsia="ja-JP"/>
        </w:rPr>
      </w:pPr>
      <w:r>
        <w:rPr>
          <w:lang w:eastAsia="ja-JP"/>
        </w:rPr>
        <w:t>Regarding the signalling of side control information for controlling NCR-</w:t>
      </w:r>
      <w:proofErr w:type="spellStart"/>
      <w:r>
        <w:rPr>
          <w:lang w:eastAsia="ja-JP"/>
        </w:rPr>
        <w:t>Fwd</w:t>
      </w:r>
      <w:proofErr w:type="spellEnd"/>
      <w:r>
        <w:rPr>
          <w:lang w:eastAsia="ja-JP"/>
        </w:rPr>
        <w:t>:</w:t>
      </w:r>
    </w:p>
    <w:p w14:paraId="77B76B55" w14:textId="77777777" w:rsidR="006624C1" w:rsidRPr="00C72F77" w:rsidRDefault="006624C1" w:rsidP="006624C1">
      <w:pPr>
        <w:rPr>
          <w:b/>
          <w:bCs/>
          <w:lang w:eastAsia="ja-JP"/>
        </w:rPr>
      </w:pPr>
      <w:r w:rsidRPr="00C72F77">
        <w:rPr>
          <w:b/>
          <w:bCs/>
          <w:lang w:eastAsia="ja-JP"/>
        </w:rPr>
        <w:t xml:space="preserve">Proposal </w:t>
      </w:r>
      <w:r>
        <w:rPr>
          <w:b/>
          <w:bCs/>
          <w:lang w:eastAsia="ja-JP"/>
        </w:rPr>
        <w:t>1</w:t>
      </w:r>
      <w:r w:rsidRPr="00C72F77">
        <w:rPr>
          <w:b/>
          <w:bCs/>
          <w:lang w:eastAsia="ja-JP"/>
        </w:rPr>
        <w:t xml:space="preserve">: Further RAN2 work on side-control signalling </w:t>
      </w:r>
      <w:r>
        <w:rPr>
          <w:b/>
          <w:bCs/>
          <w:lang w:eastAsia="ja-JP"/>
        </w:rPr>
        <w:t xml:space="preserve">for dynamic beam indication </w:t>
      </w:r>
      <w:r w:rsidRPr="00C72F77">
        <w:rPr>
          <w:b/>
          <w:bCs/>
          <w:lang w:eastAsia="ja-JP"/>
        </w:rPr>
        <w:t>should wait for the outcome of the</w:t>
      </w:r>
      <w:r>
        <w:rPr>
          <w:b/>
          <w:bCs/>
          <w:lang w:eastAsia="ja-JP"/>
        </w:rPr>
        <w:t xml:space="preserve"> ongoing</w:t>
      </w:r>
      <w:r w:rsidRPr="00C72F77">
        <w:rPr>
          <w:b/>
          <w:bCs/>
          <w:lang w:eastAsia="ja-JP"/>
        </w:rPr>
        <w:t xml:space="preserve"> RAN1 work on the topic.</w:t>
      </w:r>
    </w:p>
    <w:p w14:paraId="5C6C22F6" w14:textId="77777777" w:rsidR="006624C1" w:rsidRDefault="006624C1" w:rsidP="006624C1">
      <w:pPr>
        <w:rPr>
          <w:b/>
          <w:bCs/>
          <w:lang w:eastAsia="ja-JP"/>
        </w:rPr>
      </w:pPr>
      <w:r w:rsidRPr="00C32651">
        <w:rPr>
          <w:b/>
          <w:bCs/>
          <w:lang w:eastAsia="ja-JP"/>
        </w:rPr>
        <w:t xml:space="preserve">Proposal </w:t>
      </w:r>
      <w:r>
        <w:rPr>
          <w:b/>
          <w:bCs/>
          <w:lang w:eastAsia="ja-JP"/>
        </w:rPr>
        <w:t>2</w:t>
      </w:r>
      <w:r w:rsidRPr="00C32651">
        <w:rPr>
          <w:b/>
          <w:bCs/>
          <w:lang w:eastAsia="ja-JP"/>
        </w:rPr>
        <w:t xml:space="preserve">: NCR-MT acquires the time-domain configurations of cell-specific </w:t>
      </w:r>
      <w:r>
        <w:rPr>
          <w:b/>
          <w:bCs/>
          <w:lang w:eastAsia="ja-JP"/>
        </w:rPr>
        <w:t>broadcast</w:t>
      </w:r>
      <w:r w:rsidRPr="00C32651">
        <w:rPr>
          <w:b/>
          <w:bCs/>
          <w:lang w:eastAsia="ja-JP"/>
        </w:rPr>
        <w:t xml:space="preserve"> channel</w:t>
      </w:r>
      <w:r>
        <w:rPr>
          <w:b/>
          <w:bCs/>
          <w:lang w:eastAsia="ja-JP"/>
        </w:rPr>
        <w:t>s of NCR-</w:t>
      </w:r>
      <w:proofErr w:type="spellStart"/>
      <w:r>
        <w:rPr>
          <w:b/>
          <w:bCs/>
          <w:lang w:eastAsia="ja-JP"/>
        </w:rPr>
        <w:t>Fwd</w:t>
      </w:r>
      <w:proofErr w:type="spellEnd"/>
      <w:r>
        <w:rPr>
          <w:b/>
          <w:bCs/>
          <w:lang w:eastAsia="ja-JP"/>
        </w:rPr>
        <w:t xml:space="preserve"> using RRC protocol messages</w:t>
      </w:r>
      <w:r w:rsidRPr="00C32651">
        <w:rPr>
          <w:b/>
          <w:bCs/>
          <w:lang w:eastAsia="ja-JP"/>
        </w:rPr>
        <w:t>.</w:t>
      </w:r>
    </w:p>
    <w:p w14:paraId="55C0EFA2" w14:textId="06047E5E" w:rsidR="006624C1" w:rsidRPr="00FA14ED" w:rsidRDefault="006624C1" w:rsidP="006624C1">
      <w:pPr>
        <w:rPr>
          <w:b/>
          <w:bCs/>
          <w:lang w:eastAsia="ja-JP"/>
        </w:rPr>
      </w:pPr>
      <w:r w:rsidRPr="007103E0">
        <w:rPr>
          <w:b/>
          <w:lang w:eastAsia="ja-JP"/>
        </w:rPr>
        <w:t xml:space="preserve">Proposal </w:t>
      </w:r>
      <w:r>
        <w:rPr>
          <w:b/>
          <w:bCs/>
          <w:lang w:eastAsia="ja-JP"/>
        </w:rPr>
        <w:t>3</w:t>
      </w:r>
      <w:r w:rsidRPr="007103E0">
        <w:rPr>
          <w:b/>
          <w:lang w:eastAsia="ja-JP"/>
        </w:rPr>
        <w:t xml:space="preserve">: </w:t>
      </w:r>
      <w:r w:rsidR="007E6EA6">
        <w:rPr>
          <w:b/>
          <w:bCs/>
          <w:lang w:eastAsia="ja-JP"/>
        </w:rPr>
        <w:t>For NCR-</w:t>
      </w:r>
      <w:proofErr w:type="spellStart"/>
      <w:r w:rsidR="007E6EA6">
        <w:rPr>
          <w:b/>
          <w:bCs/>
          <w:lang w:eastAsia="ja-JP"/>
        </w:rPr>
        <w:t>Fwd</w:t>
      </w:r>
      <w:proofErr w:type="spellEnd"/>
      <w:r w:rsidR="007E6EA6">
        <w:rPr>
          <w:b/>
          <w:bCs/>
          <w:lang w:eastAsia="ja-JP"/>
        </w:rPr>
        <w:t xml:space="preserve"> TDD behaviour during flexible symbols, treat </w:t>
      </w:r>
      <w:r>
        <w:rPr>
          <w:b/>
          <w:bCs/>
          <w:lang w:eastAsia="ja-JP"/>
        </w:rPr>
        <w:t xml:space="preserve">Option 3 </w:t>
      </w:r>
      <w:r w:rsidR="007E6EA6">
        <w:rPr>
          <w:b/>
          <w:lang w:eastAsia="ja-JP"/>
        </w:rPr>
        <w:t>(NCR-</w:t>
      </w:r>
      <w:proofErr w:type="spellStart"/>
      <w:r w:rsidR="007E6EA6">
        <w:rPr>
          <w:b/>
          <w:lang w:eastAsia="ja-JP"/>
        </w:rPr>
        <w:t>Fwd</w:t>
      </w:r>
      <w:proofErr w:type="spellEnd"/>
      <w:r w:rsidR="007E6EA6">
        <w:rPr>
          <w:b/>
          <w:lang w:eastAsia="ja-JP"/>
        </w:rPr>
        <w:t xml:space="preserve"> behaviour during flexible symbols is determined by new dynamic side control)</w:t>
      </w:r>
      <w:r w:rsidR="007E6EA6" w:rsidRPr="00E762F6">
        <w:rPr>
          <w:b/>
          <w:lang w:eastAsia="ja-JP"/>
        </w:rPr>
        <w:t xml:space="preserve"> </w:t>
      </w:r>
      <w:r>
        <w:rPr>
          <w:b/>
          <w:bCs/>
          <w:lang w:eastAsia="ja-JP"/>
        </w:rPr>
        <w:t>with lower priority since the benefit is not clear and it would require new signalling capability.</w:t>
      </w:r>
    </w:p>
    <w:p w14:paraId="1482CEBD" w14:textId="0934DCC4" w:rsidR="006624C1" w:rsidRDefault="006624C1" w:rsidP="006624C1">
      <w:pPr>
        <w:rPr>
          <w:b/>
          <w:bCs/>
          <w:lang w:eastAsia="ja-JP"/>
        </w:rPr>
      </w:pPr>
      <w:r w:rsidRPr="00D5516C">
        <w:rPr>
          <w:b/>
          <w:bCs/>
          <w:lang w:eastAsia="ja-JP"/>
        </w:rPr>
        <w:t xml:space="preserve">Proposal </w:t>
      </w:r>
      <w:r>
        <w:rPr>
          <w:b/>
          <w:bCs/>
          <w:lang w:eastAsia="ja-JP"/>
        </w:rPr>
        <w:t>4</w:t>
      </w:r>
      <w:r w:rsidRPr="00D5516C">
        <w:rPr>
          <w:b/>
          <w:bCs/>
          <w:lang w:eastAsia="ja-JP"/>
        </w:rPr>
        <w:t>: Indicate ON-OFF state of NCR-</w:t>
      </w:r>
      <w:proofErr w:type="spellStart"/>
      <w:r w:rsidRPr="00D5516C">
        <w:rPr>
          <w:b/>
          <w:bCs/>
          <w:lang w:eastAsia="ja-JP"/>
        </w:rPr>
        <w:t>Fwd</w:t>
      </w:r>
      <w:proofErr w:type="spellEnd"/>
      <w:r w:rsidRPr="00D5516C">
        <w:rPr>
          <w:b/>
          <w:bCs/>
          <w:lang w:eastAsia="ja-JP"/>
        </w:rPr>
        <w:t xml:space="preserve"> jointly with beam indication.</w:t>
      </w:r>
    </w:p>
    <w:p w14:paraId="4C05EECB" w14:textId="04C493B1" w:rsidR="007E6EA6" w:rsidRPr="007E6EA6" w:rsidRDefault="007E6EA6" w:rsidP="006624C1">
      <w:pPr>
        <w:rPr>
          <w:lang w:eastAsia="ja-JP"/>
        </w:rPr>
      </w:pPr>
      <w:r w:rsidRPr="007E6EA6">
        <w:rPr>
          <w:lang w:eastAsia="ja-JP"/>
        </w:rPr>
        <w:t xml:space="preserve">Regarding the control plane signalling and procedures </w:t>
      </w:r>
      <w:r w:rsidR="00A301CB">
        <w:rPr>
          <w:lang w:eastAsia="ja-JP"/>
        </w:rPr>
        <w:t xml:space="preserve">for </w:t>
      </w:r>
      <w:r w:rsidRPr="007E6EA6">
        <w:rPr>
          <w:lang w:eastAsia="ja-JP"/>
        </w:rPr>
        <w:t>NCR-MT:</w:t>
      </w:r>
    </w:p>
    <w:p w14:paraId="4E2D5772" w14:textId="77777777" w:rsidR="006624C1" w:rsidRDefault="006624C1" w:rsidP="006624C1">
      <w:pPr>
        <w:rPr>
          <w:b/>
          <w:bCs/>
          <w:iCs/>
          <w:color w:val="000000"/>
        </w:rPr>
      </w:pPr>
      <w:r w:rsidRPr="007103E0">
        <w:rPr>
          <w:b/>
          <w:color w:val="000000"/>
        </w:rPr>
        <w:t xml:space="preserve">Proposal </w:t>
      </w:r>
      <w:r>
        <w:rPr>
          <w:b/>
          <w:bCs/>
          <w:iCs/>
          <w:color w:val="000000"/>
        </w:rPr>
        <w:t>5</w:t>
      </w:r>
      <w:r w:rsidRPr="007103E0">
        <w:rPr>
          <w:b/>
          <w:color w:val="000000"/>
        </w:rPr>
        <w:t>: NCR-MT should obtain the necessary configuration for L1/L2 signalling of side control through RRC</w:t>
      </w:r>
      <w:r>
        <w:rPr>
          <w:b/>
          <w:bCs/>
          <w:iCs/>
          <w:color w:val="000000"/>
        </w:rPr>
        <w:t xml:space="preserve"> (Option 1). OAM-based solutions might be left to specific implementation, but to maintain inter-vendor interoperability, default configuration settings need to be indicated by the network and supported by the NCR. Hard-coded solutions should be avoided.</w:t>
      </w:r>
    </w:p>
    <w:p w14:paraId="55253B66" w14:textId="79124D53" w:rsidR="006624C1" w:rsidRPr="00752430" w:rsidRDefault="006624C1" w:rsidP="006624C1">
      <w:pPr>
        <w:rPr>
          <w:b/>
          <w:bCs/>
          <w:iCs/>
          <w:color w:val="000000"/>
        </w:rPr>
      </w:pPr>
      <w:r w:rsidRPr="00752430">
        <w:rPr>
          <w:b/>
          <w:bCs/>
          <w:iCs/>
          <w:color w:val="000000"/>
        </w:rPr>
        <w:t xml:space="preserve">Proposal </w:t>
      </w:r>
      <w:r>
        <w:rPr>
          <w:b/>
          <w:bCs/>
          <w:iCs/>
          <w:color w:val="000000"/>
        </w:rPr>
        <w:t>6</w:t>
      </w:r>
      <w:r w:rsidRPr="00752430">
        <w:rPr>
          <w:b/>
          <w:bCs/>
          <w:iCs/>
          <w:color w:val="000000"/>
        </w:rPr>
        <w:t xml:space="preserve">: NCR-MT should support RRC Idle and RRC Connected states, with RRC Connected being the default mode of operation (RRC Idle being used during initial access and </w:t>
      </w:r>
      <w:r>
        <w:rPr>
          <w:b/>
          <w:bCs/>
          <w:iCs/>
          <w:color w:val="000000"/>
        </w:rPr>
        <w:t xml:space="preserve">as </w:t>
      </w:r>
      <w:r w:rsidRPr="00752430">
        <w:rPr>
          <w:b/>
          <w:bCs/>
          <w:iCs/>
          <w:color w:val="000000"/>
        </w:rPr>
        <w:t>error fallback state).</w:t>
      </w:r>
    </w:p>
    <w:p w14:paraId="1064ACF2" w14:textId="77777777" w:rsidR="006624C1" w:rsidRDefault="006624C1" w:rsidP="006624C1">
      <w:pPr>
        <w:rPr>
          <w:b/>
          <w:color w:val="000000"/>
        </w:rPr>
      </w:pPr>
      <w:r w:rsidRPr="00ED31DE">
        <w:rPr>
          <w:b/>
          <w:color w:val="000000"/>
        </w:rPr>
        <w:t xml:space="preserve">Proposal </w:t>
      </w:r>
      <w:r>
        <w:rPr>
          <w:b/>
          <w:bCs/>
          <w:iCs/>
          <w:color w:val="000000"/>
        </w:rPr>
        <w:t>7</w:t>
      </w:r>
      <w:r w:rsidRPr="00ED31DE">
        <w:rPr>
          <w:b/>
          <w:color w:val="000000"/>
        </w:rPr>
        <w:t xml:space="preserve">: </w:t>
      </w:r>
      <w:proofErr w:type="spellStart"/>
      <w:r w:rsidRPr="00ED31DE">
        <w:rPr>
          <w:b/>
          <w:color w:val="000000"/>
        </w:rPr>
        <w:t>gNB</w:t>
      </w:r>
      <w:proofErr w:type="spellEnd"/>
      <w:r w:rsidRPr="00ED31DE">
        <w:rPr>
          <w:b/>
          <w:color w:val="000000"/>
        </w:rPr>
        <w:t xml:space="preserve"> should explicitly indicate support for NCR</w:t>
      </w:r>
      <w:r>
        <w:rPr>
          <w:b/>
          <w:color w:val="000000"/>
        </w:rPr>
        <w:t xml:space="preserve"> through SIB</w:t>
      </w:r>
      <w:r>
        <w:rPr>
          <w:b/>
          <w:bCs/>
          <w:iCs/>
          <w:color w:val="000000"/>
        </w:rPr>
        <w:t>.</w:t>
      </w:r>
    </w:p>
    <w:p w14:paraId="014B812E" w14:textId="1260F4A7" w:rsidR="006624C1" w:rsidRDefault="006624C1" w:rsidP="006624C1">
      <w:pPr>
        <w:rPr>
          <w:b/>
          <w:lang w:eastAsia="ja-JP"/>
        </w:rPr>
      </w:pPr>
      <w:r w:rsidRPr="008A17E6">
        <w:rPr>
          <w:b/>
          <w:lang w:eastAsia="ja-JP"/>
        </w:rPr>
        <w:t xml:space="preserve">Proposal </w:t>
      </w:r>
      <w:r>
        <w:rPr>
          <w:b/>
          <w:lang w:eastAsia="ja-JP"/>
        </w:rPr>
        <w:t>8</w:t>
      </w:r>
      <w:r w:rsidRPr="008A17E6">
        <w:rPr>
          <w:b/>
          <w:lang w:eastAsia="ja-JP"/>
        </w:rPr>
        <w:t xml:space="preserve">: NCR-MT </w:t>
      </w:r>
      <w:r>
        <w:rPr>
          <w:b/>
          <w:bCs/>
          <w:lang w:eastAsia="ja-JP"/>
        </w:rPr>
        <w:t>should support</w:t>
      </w:r>
      <w:r w:rsidRPr="008A17E6">
        <w:rPr>
          <w:b/>
          <w:lang w:eastAsia="ja-JP"/>
        </w:rPr>
        <w:t xml:space="preserve"> SRB0/1/2 and DRB.</w:t>
      </w:r>
    </w:p>
    <w:p w14:paraId="2C967752" w14:textId="0462A8CC" w:rsidR="00024B0F" w:rsidRPr="00024B0F" w:rsidRDefault="00024B0F" w:rsidP="006624C1">
      <w:pPr>
        <w:rPr>
          <w:bCs/>
          <w:lang w:eastAsia="ja-JP"/>
        </w:rPr>
      </w:pPr>
      <w:r w:rsidRPr="00024B0F">
        <w:rPr>
          <w:bCs/>
          <w:lang w:eastAsia="ja-JP"/>
        </w:rPr>
        <w:t>Regarding the RRM functions to be supported by NCR-MT:</w:t>
      </w:r>
    </w:p>
    <w:p w14:paraId="48A77D34" w14:textId="77777777" w:rsidR="006624C1" w:rsidRPr="007103E0" w:rsidRDefault="006624C1" w:rsidP="006624C1">
      <w:pPr>
        <w:rPr>
          <w:b/>
          <w:bCs/>
          <w:lang w:eastAsia="ja-JP"/>
        </w:rPr>
      </w:pPr>
      <w:r w:rsidRPr="007103E0">
        <w:rPr>
          <w:b/>
          <w:bCs/>
          <w:lang w:eastAsia="ja-JP"/>
        </w:rPr>
        <w:t xml:space="preserve">Proposal </w:t>
      </w:r>
      <w:r>
        <w:rPr>
          <w:b/>
          <w:bCs/>
          <w:lang w:eastAsia="ja-JP"/>
        </w:rPr>
        <w:t>9</w:t>
      </w:r>
      <w:r w:rsidRPr="007103E0">
        <w:rPr>
          <w:b/>
          <w:bCs/>
          <w:lang w:eastAsia="ja-JP"/>
        </w:rPr>
        <w:t>: NCR-MT should support beam failure detection/recovery and radio link failure detection/recovery.</w:t>
      </w:r>
    </w:p>
    <w:p w14:paraId="5C7B1645" w14:textId="77777777" w:rsidR="006624C1" w:rsidRDefault="006624C1" w:rsidP="006624C1">
      <w:pPr>
        <w:rPr>
          <w:b/>
          <w:bCs/>
          <w:lang w:eastAsia="ja-JP"/>
        </w:rPr>
      </w:pPr>
      <w:r w:rsidRPr="00CA195E">
        <w:rPr>
          <w:b/>
          <w:bCs/>
          <w:lang w:eastAsia="ja-JP"/>
        </w:rPr>
        <w:t xml:space="preserve">Proposal </w:t>
      </w:r>
      <w:r>
        <w:rPr>
          <w:b/>
          <w:bCs/>
          <w:lang w:eastAsia="ja-JP"/>
        </w:rPr>
        <w:t>10</w:t>
      </w:r>
      <w:r w:rsidRPr="00CA195E">
        <w:rPr>
          <w:b/>
          <w:bCs/>
          <w:lang w:eastAsia="ja-JP"/>
        </w:rPr>
        <w:t>: NCR-MT should support cell (re)selection.</w:t>
      </w:r>
      <w:r>
        <w:rPr>
          <w:b/>
          <w:bCs/>
          <w:lang w:eastAsia="ja-JP"/>
        </w:rPr>
        <w:t xml:space="preserve"> Handover requirements may be studied in the future.</w:t>
      </w:r>
    </w:p>
    <w:p w14:paraId="4EFEB6DD" w14:textId="77777777" w:rsidR="002061FD" w:rsidRDefault="002061FD" w:rsidP="002061FD">
      <w:pPr>
        <w:pStyle w:val="Heading1"/>
        <w:ind w:left="0" w:firstLine="0"/>
        <w:rPr>
          <w:lang w:val="en-US"/>
        </w:rPr>
      </w:pPr>
      <w:r w:rsidRPr="00A51BCB">
        <w:rPr>
          <w:lang w:val="en-US"/>
        </w:rPr>
        <w:t>References</w:t>
      </w:r>
    </w:p>
    <w:p w14:paraId="1CBA1D8B" w14:textId="5D12478D" w:rsidR="002061FD" w:rsidRDefault="002061FD" w:rsidP="002E423E">
      <w:pPr>
        <w:pStyle w:val="EX"/>
        <w:numPr>
          <w:ilvl w:val="0"/>
          <w:numId w:val="14"/>
        </w:numPr>
        <w:overflowPunct/>
        <w:autoSpaceDE/>
        <w:autoSpaceDN/>
        <w:adjustRightInd/>
        <w:textAlignment w:val="auto"/>
      </w:pPr>
      <w:bookmarkStart w:id="7" w:name="_Hlk101184572"/>
      <w:r w:rsidRPr="00D048BA">
        <w:t>RP-22</w:t>
      </w:r>
      <w:r w:rsidR="008610F3">
        <w:t>2673</w:t>
      </w:r>
      <w:r>
        <w:t>, “</w:t>
      </w:r>
      <w:r w:rsidR="008610F3" w:rsidRPr="008610F3">
        <w:t>New WID on NR network-controlled repeaters</w:t>
      </w:r>
      <w:r>
        <w:t>”, 3GPP TSG RAN Meeting #9</w:t>
      </w:r>
      <w:r w:rsidR="008610F3">
        <w:t>7e</w:t>
      </w:r>
      <w:r>
        <w:t xml:space="preserve">, </w:t>
      </w:r>
      <w:r w:rsidR="008610F3">
        <w:t>Electronic Meeting</w:t>
      </w:r>
      <w:r>
        <w:t xml:space="preserve">, </w:t>
      </w:r>
      <w:r w:rsidR="008610F3">
        <w:t>Sept.</w:t>
      </w:r>
      <w:r>
        <w:t xml:space="preserve"> </w:t>
      </w:r>
      <w:r w:rsidR="008610F3">
        <w:t>12</w:t>
      </w:r>
      <w:r>
        <w:t>-</w:t>
      </w:r>
      <w:r w:rsidR="008610F3">
        <w:t>16</w:t>
      </w:r>
      <w:r>
        <w:t>, 2022</w:t>
      </w:r>
      <w:bookmarkEnd w:id="7"/>
    </w:p>
    <w:p w14:paraId="2B0C2E7F" w14:textId="4300A6CF" w:rsidR="002061FD" w:rsidRDefault="002061FD" w:rsidP="00E873FC">
      <w:pPr>
        <w:pStyle w:val="EX"/>
        <w:numPr>
          <w:ilvl w:val="0"/>
          <w:numId w:val="14"/>
        </w:numPr>
        <w:overflowPunct/>
        <w:autoSpaceDE/>
        <w:autoSpaceDN/>
        <w:adjustRightInd/>
        <w:textAlignment w:val="auto"/>
      </w:pPr>
      <w:bookmarkStart w:id="8" w:name="_Ref107433219"/>
      <w:r>
        <w:t>3GPP TR 38.867 v</w:t>
      </w:r>
      <w:r w:rsidR="000214BB">
        <w:t>1</w:t>
      </w:r>
      <w:r>
        <w:t>.</w:t>
      </w:r>
      <w:r w:rsidR="000214BB">
        <w:t>0</w:t>
      </w:r>
      <w:r>
        <w:t>.0 (2022-0</w:t>
      </w:r>
      <w:r w:rsidR="000214BB">
        <w:t>9</w:t>
      </w:r>
      <w:r>
        <w:t>), “Study on N</w:t>
      </w:r>
      <w:r w:rsidR="000214BB">
        <w:t>R</w:t>
      </w:r>
      <w:r>
        <w:t xml:space="preserve"> network-controlled repeaters (Release18)”</w:t>
      </w:r>
      <w:bookmarkEnd w:id="8"/>
    </w:p>
    <w:bookmarkEnd w:id="0"/>
    <w:p w14:paraId="44B06CC7" w14:textId="77777777" w:rsidR="00A346FC" w:rsidRPr="00405CD0" w:rsidRDefault="00A346FC" w:rsidP="00405CD0">
      <w:pPr>
        <w:pStyle w:val="EX"/>
        <w:overflowPunct/>
        <w:autoSpaceDE/>
        <w:autoSpaceDN/>
        <w:adjustRightInd/>
        <w:ind w:left="360" w:firstLine="0"/>
        <w:textAlignment w:val="auto"/>
        <w:rPr>
          <w:b/>
          <w:bCs/>
          <w:lang w:val="en-US" w:eastAsia="ja-JP"/>
        </w:rPr>
      </w:pPr>
    </w:p>
    <w:sectPr w:rsidR="00A346FC" w:rsidRPr="00405CD0"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4828" w14:textId="77777777" w:rsidR="008C7A26" w:rsidRDefault="008C7A26">
      <w:r>
        <w:separator/>
      </w:r>
    </w:p>
    <w:p w14:paraId="7087F2CE" w14:textId="77777777" w:rsidR="008C7A26" w:rsidRDefault="008C7A26"/>
  </w:endnote>
  <w:endnote w:type="continuationSeparator" w:id="0">
    <w:p w14:paraId="42FB1C54" w14:textId="77777777" w:rsidR="008C7A26" w:rsidRDefault="008C7A26">
      <w:r>
        <w:continuationSeparator/>
      </w:r>
    </w:p>
    <w:p w14:paraId="367AA0A0" w14:textId="77777777" w:rsidR="008C7A26" w:rsidRDefault="008C7A26"/>
  </w:endnote>
  <w:endnote w:type="continuationNotice" w:id="1">
    <w:p w14:paraId="1E1B1318" w14:textId="77777777" w:rsidR="008C7A26" w:rsidRDefault="008C7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2B2C" w14:textId="77777777" w:rsidR="008C7A26" w:rsidRDefault="008C7A26">
      <w:r>
        <w:separator/>
      </w:r>
    </w:p>
    <w:p w14:paraId="5608244E" w14:textId="77777777" w:rsidR="008C7A26" w:rsidRDefault="008C7A26"/>
  </w:footnote>
  <w:footnote w:type="continuationSeparator" w:id="0">
    <w:p w14:paraId="0286151E" w14:textId="77777777" w:rsidR="008C7A26" w:rsidRDefault="008C7A26">
      <w:r>
        <w:continuationSeparator/>
      </w:r>
    </w:p>
    <w:p w14:paraId="6CE4DC70" w14:textId="77777777" w:rsidR="008C7A26" w:rsidRDefault="008C7A26"/>
  </w:footnote>
  <w:footnote w:type="continuationNotice" w:id="1">
    <w:p w14:paraId="79748705" w14:textId="77777777" w:rsidR="008C7A26" w:rsidRDefault="008C7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C244F"/>
    <w:multiLevelType w:val="hybridMultilevel"/>
    <w:tmpl w:val="27C2B096"/>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27465"/>
    <w:multiLevelType w:val="hybridMultilevel"/>
    <w:tmpl w:val="1A50B8E2"/>
    <w:lvl w:ilvl="0" w:tplc="5C6C2CFC">
      <w:numFmt w:val="bullet"/>
      <w:lvlText w:val="-"/>
      <w:lvlJc w:val="left"/>
      <w:pPr>
        <w:ind w:left="774" w:hanging="360"/>
      </w:pPr>
      <w:rPr>
        <w:rFonts w:ascii="Times New Roman" w:eastAsia="Times New Roman" w:hAnsi="Times New Roman"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4"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ourier New" w:hAnsi="Courier New" w:cs="Courier New" w:hint="default"/>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84E7E"/>
    <w:multiLevelType w:val="hybridMultilevel"/>
    <w:tmpl w:val="EDB85486"/>
    <w:lvl w:ilvl="0" w:tplc="04090001">
      <w:numFmt w:val="decimal"/>
      <w:pStyle w:val="Head1Mine"/>
      <w:lvlText w:val=""/>
      <w:lvlJc w:val="left"/>
    </w:lvl>
    <w:lvl w:ilvl="1" w:tplc="04090003">
      <w:numFmt w:val="decimal"/>
      <w:pStyle w:val="Head2Mine"/>
      <w:lvlText w:val=""/>
      <w:lvlJc w:val="left"/>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0" w15:restartNumberingAfterBreak="0">
    <w:nsid w:val="4AC10104"/>
    <w:multiLevelType w:val="hybridMultilevel"/>
    <w:tmpl w:val="2EFE3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5B2DCA"/>
    <w:multiLevelType w:val="hybridMultilevel"/>
    <w:tmpl w:val="A396605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BA247CC0">
      <w:numFmt w:val="decimal"/>
      <w:pStyle w:val="myReference"/>
      <w:lvlText w:val=""/>
      <w:lvlJc w:val="left"/>
    </w:lvl>
    <w:lvl w:ilvl="1" w:tplc="53D8ECBE">
      <w:numFmt w:val="decimal"/>
      <w:lvlText w:val=""/>
      <w:lvlJc w:val="left"/>
    </w:lvl>
    <w:lvl w:ilvl="2" w:tplc="D49E6056">
      <w:numFmt w:val="decimal"/>
      <w:lvlText w:val=""/>
      <w:lvlJc w:val="left"/>
    </w:lvl>
    <w:lvl w:ilvl="3" w:tplc="51EEA5D2">
      <w:numFmt w:val="decimal"/>
      <w:lvlText w:val=""/>
      <w:lvlJc w:val="left"/>
    </w:lvl>
    <w:lvl w:ilvl="4" w:tplc="D4705734">
      <w:numFmt w:val="decimal"/>
      <w:lvlText w:val=""/>
      <w:lvlJc w:val="left"/>
    </w:lvl>
    <w:lvl w:ilvl="5" w:tplc="EEE43FEC">
      <w:numFmt w:val="decimal"/>
      <w:lvlText w:val=""/>
      <w:lvlJc w:val="left"/>
    </w:lvl>
    <w:lvl w:ilvl="6" w:tplc="90E4074E">
      <w:numFmt w:val="decimal"/>
      <w:lvlText w:val=""/>
      <w:lvlJc w:val="left"/>
    </w:lvl>
    <w:lvl w:ilvl="7" w:tplc="A9141790">
      <w:numFmt w:val="decimal"/>
      <w:lvlText w:val=""/>
      <w:lvlJc w:val="left"/>
    </w:lvl>
    <w:lvl w:ilvl="8" w:tplc="3932A056">
      <w:numFmt w:val="decimal"/>
      <w:lvlText w:val=""/>
      <w:lvlJc w:val="left"/>
    </w:lvl>
  </w:abstractNum>
  <w:abstractNum w:abstractNumId="1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58631852"/>
    <w:multiLevelType w:val="hybridMultilevel"/>
    <w:tmpl w:val="6D9A3A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CD63E88"/>
    <w:multiLevelType w:val="hybridMultilevel"/>
    <w:tmpl w:val="5FC8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922DD3"/>
    <w:multiLevelType w:val="hybridMultilevel"/>
    <w:tmpl w:val="72104BEC"/>
    <w:lvl w:ilvl="0" w:tplc="5C6C2CFC">
      <w:numFmt w:val="bullet"/>
      <w:lvlText w:val="-"/>
      <w:lvlJc w:val="left"/>
      <w:pPr>
        <w:ind w:left="644" w:hanging="360"/>
      </w:pPr>
      <w:rPr>
        <w:rFonts w:ascii="Times New Roman" w:eastAsia="Times New Roman" w:hAnsi="Times New Roman" w:cs="Times New Roman" w:hint="default"/>
      </w:rPr>
    </w:lvl>
    <w:lvl w:ilvl="1" w:tplc="A6187904">
      <w:start w:val="22"/>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2065582"/>
    <w:multiLevelType w:val="hybridMultilevel"/>
    <w:tmpl w:val="64EC1D9C"/>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9828BE"/>
    <w:multiLevelType w:val="hybridMultilevel"/>
    <w:tmpl w:val="686C8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numFmt w:val="decimal"/>
      <w:pStyle w:val="References"/>
      <w:lvlText w:val=""/>
      <w:lvlJc w:val="left"/>
    </w:lvl>
  </w:abstractNum>
  <w:abstractNum w:abstractNumId="22"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23"/>
  </w:num>
  <w:num w:numId="4">
    <w:abstractNumId w:val="5"/>
  </w:num>
  <w:num w:numId="5">
    <w:abstractNumId w:val="2"/>
  </w:num>
  <w:num w:numId="6">
    <w:abstractNumId w:val="21"/>
  </w:num>
  <w:num w:numId="7">
    <w:abstractNumId w:val="14"/>
  </w:num>
  <w:num w:numId="8">
    <w:abstractNumId w:val="19"/>
  </w:num>
  <w:num w:numId="9">
    <w:abstractNumId w:val="6"/>
  </w:num>
  <w:num w:numId="10">
    <w:abstractNumId w:val="13"/>
  </w:num>
  <w:num w:numId="11">
    <w:abstractNumId w:val="24"/>
  </w:num>
  <w:num w:numId="12">
    <w:abstractNumId w:val="9"/>
  </w:num>
  <w:num w:numId="13">
    <w:abstractNumId w:val="1"/>
  </w:num>
  <w:num w:numId="14">
    <w:abstractNumId w:val="10"/>
  </w:num>
  <w:num w:numId="15">
    <w:abstractNumId w:val="17"/>
  </w:num>
  <w:num w:numId="16">
    <w:abstractNumId w:val="4"/>
  </w:num>
  <w:num w:numId="17">
    <w:abstractNumId w:val="22"/>
  </w:num>
  <w:num w:numId="18">
    <w:abstractNumId w:val="7"/>
  </w:num>
  <w:num w:numId="19">
    <w:abstractNumId w:val="16"/>
  </w:num>
  <w:num w:numId="20">
    <w:abstractNumId w:val="15"/>
  </w:num>
  <w:num w:numId="21">
    <w:abstractNumId w:val="20"/>
  </w:num>
  <w:num w:numId="22">
    <w:abstractNumId w:val="0"/>
  </w:num>
  <w:num w:numId="23">
    <w:abstractNumId w:val="18"/>
  </w:num>
  <w:num w:numId="24">
    <w:abstractNumId w:val="3"/>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4BB"/>
    <w:rsid w:val="00021BA4"/>
    <w:rsid w:val="00022200"/>
    <w:rsid w:val="000227B7"/>
    <w:rsid w:val="00022F79"/>
    <w:rsid w:val="00023420"/>
    <w:rsid w:val="00024555"/>
    <w:rsid w:val="00024B0F"/>
    <w:rsid w:val="00024DA3"/>
    <w:rsid w:val="000258A6"/>
    <w:rsid w:val="00025B32"/>
    <w:rsid w:val="00027040"/>
    <w:rsid w:val="00027B9C"/>
    <w:rsid w:val="00030CA9"/>
    <w:rsid w:val="00030F6A"/>
    <w:rsid w:val="00031622"/>
    <w:rsid w:val="00031D26"/>
    <w:rsid w:val="00032E33"/>
    <w:rsid w:val="000337B8"/>
    <w:rsid w:val="0003397D"/>
    <w:rsid w:val="00034D1A"/>
    <w:rsid w:val="00035BE7"/>
    <w:rsid w:val="00036334"/>
    <w:rsid w:val="00036AAC"/>
    <w:rsid w:val="00036DDC"/>
    <w:rsid w:val="00037E65"/>
    <w:rsid w:val="00041199"/>
    <w:rsid w:val="00041216"/>
    <w:rsid w:val="0004185D"/>
    <w:rsid w:val="00041CE6"/>
    <w:rsid w:val="0004250C"/>
    <w:rsid w:val="00043523"/>
    <w:rsid w:val="00043CD8"/>
    <w:rsid w:val="00043ED1"/>
    <w:rsid w:val="0004408B"/>
    <w:rsid w:val="00044215"/>
    <w:rsid w:val="00044620"/>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6DD"/>
    <w:rsid w:val="0005692B"/>
    <w:rsid w:val="00057323"/>
    <w:rsid w:val="00057D68"/>
    <w:rsid w:val="00060A51"/>
    <w:rsid w:val="00060E6A"/>
    <w:rsid w:val="0006168A"/>
    <w:rsid w:val="000622DA"/>
    <w:rsid w:val="00062576"/>
    <w:rsid w:val="00062A74"/>
    <w:rsid w:val="00062E33"/>
    <w:rsid w:val="00063884"/>
    <w:rsid w:val="00064217"/>
    <w:rsid w:val="00064909"/>
    <w:rsid w:val="00065047"/>
    <w:rsid w:val="00070A32"/>
    <w:rsid w:val="00070D0C"/>
    <w:rsid w:val="00071BE8"/>
    <w:rsid w:val="00072170"/>
    <w:rsid w:val="0007265D"/>
    <w:rsid w:val="00072A1B"/>
    <w:rsid w:val="00072E66"/>
    <w:rsid w:val="00073A37"/>
    <w:rsid w:val="00074B7F"/>
    <w:rsid w:val="0007511F"/>
    <w:rsid w:val="00075853"/>
    <w:rsid w:val="00075992"/>
    <w:rsid w:val="00075E32"/>
    <w:rsid w:val="00075FD5"/>
    <w:rsid w:val="00081344"/>
    <w:rsid w:val="00081EBF"/>
    <w:rsid w:val="00082919"/>
    <w:rsid w:val="000835E1"/>
    <w:rsid w:val="00083C2F"/>
    <w:rsid w:val="00083C41"/>
    <w:rsid w:val="000864E9"/>
    <w:rsid w:val="0008707C"/>
    <w:rsid w:val="0008772F"/>
    <w:rsid w:val="00087EB9"/>
    <w:rsid w:val="000905F8"/>
    <w:rsid w:val="0009083B"/>
    <w:rsid w:val="00092046"/>
    <w:rsid w:val="0009253B"/>
    <w:rsid w:val="000933C8"/>
    <w:rsid w:val="00093E30"/>
    <w:rsid w:val="0009501F"/>
    <w:rsid w:val="00095309"/>
    <w:rsid w:val="0009558C"/>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56B"/>
    <w:rsid w:val="000A789A"/>
    <w:rsid w:val="000A79EF"/>
    <w:rsid w:val="000B1157"/>
    <w:rsid w:val="000B1954"/>
    <w:rsid w:val="000B1D92"/>
    <w:rsid w:val="000B2828"/>
    <w:rsid w:val="000B2A96"/>
    <w:rsid w:val="000B2C41"/>
    <w:rsid w:val="000B2FC0"/>
    <w:rsid w:val="000B2FD0"/>
    <w:rsid w:val="000B326F"/>
    <w:rsid w:val="000B33F4"/>
    <w:rsid w:val="000B391E"/>
    <w:rsid w:val="000B3C14"/>
    <w:rsid w:val="000B4E46"/>
    <w:rsid w:val="000B5B3B"/>
    <w:rsid w:val="000B5DD5"/>
    <w:rsid w:val="000B6124"/>
    <w:rsid w:val="000C07AA"/>
    <w:rsid w:val="000C168F"/>
    <w:rsid w:val="000C1AA6"/>
    <w:rsid w:val="000C25B8"/>
    <w:rsid w:val="000C2EA1"/>
    <w:rsid w:val="000C3C6B"/>
    <w:rsid w:val="000C3C80"/>
    <w:rsid w:val="000C3E78"/>
    <w:rsid w:val="000C5523"/>
    <w:rsid w:val="000C60B1"/>
    <w:rsid w:val="000C6D1F"/>
    <w:rsid w:val="000C6D53"/>
    <w:rsid w:val="000D09DE"/>
    <w:rsid w:val="000D2475"/>
    <w:rsid w:val="000D2901"/>
    <w:rsid w:val="000D3827"/>
    <w:rsid w:val="000D3F6B"/>
    <w:rsid w:val="000D4BAF"/>
    <w:rsid w:val="000D4F1E"/>
    <w:rsid w:val="000D5BCD"/>
    <w:rsid w:val="000E1DC7"/>
    <w:rsid w:val="000E2B99"/>
    <w:rsid w:val="000E33A7"/>
    <w:rsid w:val="000E4053"/>
    <w:rsid w:val="000E507D"/>
    <w:rsid w:val="000E5833"/>
    <w:rsid w:val="000E597F"/>
    <w:rsid w:val="000E5B52"/>
    <w:rsid w:val="000E66BC"/>
    <w:rsid w:val="000E68CC"/>
    <w:rsid w:val="000E6CF1"/>
    <w:rsid w:val="000E7556"/>
    <w:rsid w:val="000E7883"/>
    <w:rsid w:val="000E78CA"/>
    <w:rsid w:val="000F0202"/>
    <w:rsid w:val="000F0282"/>
    <w:rsid w:val="000F0DC2"/>
    <w:rsid w:val="000F11AD"/>
    <w:rsid w:val="000F260C"/>
    <w:rsid w:val="000F5653"/>
    <w:rsid w:val="000F66BC"/>
    <w:rsid w:val="000F6B20"/>
    <w:rsid w:val="000F70F2"/>
    <w:rsid w:val="000F7988"/>
    <w:rsid w:val="000F79DD"/>
    <w:rsid w:val="00100473"/>
    <w:rsid w:val="00102205"/>
    <w:rsid w:val="001037D1"/>
    <w:rsid w:val="001048F9"/>
    <w:rsid w:val="00104DF9"/>
    <w:rsid w:val="00105617"/>
    <w:rsid w:val="00105EEC"/>
    <w:rsid w:val="00106305"/>
    <w:rsid w:val="001065D9"/>
    <w:rsid w:val="00110001"/>
    <w:rsid w:val="0011042F"/>
    <w:rsid w:val="00110AE2"/>
    <w:rsid w:val="00111447"/>
    <w:rsid w:val="00111CC2"/>
    <w:rsid w:val="00113289"/>
    <w:rsid w:val="001137CC"/>
    <w:rsid w:val="00114266"/>
    <w:rsid w:val="00114E94"/>
    <w:rsid w:val="0011668A"/>
    <w:rsid w:val="0011716F"/>
    <w:rsid w:val="00117C6C"/>
    <w:rsid w:val="00120544"/>
    <w:rsid w:val="0012086A"/>
    <w:rsid w:val="00120CF6"/>
    <w:rsid w:val="00120F08"/>
    <w:rsid w:val="00121B23"/>
    <w:rsid w:val="00121C06"/>
    <w:rsid w:val="00121F2D"/>
    <w:rsid w:val="00122120"/>
    <w:rsid w:val="00122919"/>
    <w:rsid w:val="001238B2"/>
    <w:rsid w:val="00123AC6"/>
    <w:rsid w:val="00124270"/>
    <w:rsid w:val="001243A0"/>
    <w:rsid w:val="001245B8"/>
    <w:rsid w:val="00124A3C"/>
    <w:rsid w:val="00124D9F"/>
    <w:rsid w:val="00125328"/>
    <w:rsid w:val="001268ED"/>
    <w:rsid w:val="00126B33"/>
    <w:rsid w:val="00127404"/>
    <w:rsid w:val="0012751C"/>
    <w:rsid w:val="001301C6"/>
    <w:rsid w:val="00130718"/>
    <w:rsid w:val="001311C2"/>
    <w:rsid w:val="001317C4"/>
    <w:rsid w:val="0013388E"/>
    <w:rsid w:val="00134549"/>
    <w:rsid w:val="00134582"/>
    <w:rsid w:val="00134A06"/>
    <w:rsid w:val="00134BAA"/>
    <w:rsid w:val="00135220"/>
    <w:rsid w:val="00135C58"/>
    <w:rsid w:val="00136050"/>
    <w:rsid w:val="00136BAC"/>
    <w:rsid w:val="00137B7B"/>
    <w:rsid w:val="001403F4"/>
    <w:rsid w:val="00140D8A"/>
    <w:rsid w:val="00142148"/>
    <w:rsid w:val="0014240F"/>
    <w:rsid w:val="00143174"/>
    <w:rsid w:val="0014355A"/>
    <w:rsid w:val="00144A33"/>
    <w:rsid w:val="00144E26"/>
    <w:rsid w:val="00145199"/>
    <w:rsid w:val="001468B0"/>
    <w:rsid w:val="00146A0D"/>
    <w:rsid w:val="00147A43"/>
    <w:rsid w:val="00147D31"/>
    <w:rsid w:val="00147F16"/>
    <w:rsid w:val="00150E9E"/>
    <w:rsid w:val="00150F94"/>
    <w:rsid w:val="00151553"/>
    <w:rsid w:val="0015160B"/>
    <w:rsid w:val="00152DFD"/>
    <w:rsid w:val="00153318"/>
    <w:rsid w:val="001538FF"/>
    <w:rsid w:val="00153D31"/>
    <w:rsid w:val="00154A2B"/>
    <w:rsid w:val="001552D5"/>
    <w:rsid w:val="00155397"/>
    <w:rsid w:val="001554F7"/>
    <w:rsid w:val="00155917"/>
    <w:rsid w:val="00155F3E"/>
    <w:rsid w:val="00156520"/>
    <w:rsid w:val="00157D88"/>
    <w:rsid w:val="00160223"/>
    <w:rsid w:val="00160F05"/>
    <w:rsid w:val="00161763"/>
    <w:rsid w:val="00161C92"/>
    <w:rsid w:val="00162F8C"/>
    <w:rsid w:val="00163402"/>
    <w:rsid w:val="00163FE6"/>
    <w:rsid w:val="00163FF3"/>
    <w:rsid w:val="0016455D"/>
    <w:rsid w:val="00164EE5"/>
    <w:rsid w:val="00164EE9"/>
    <w:rsid w:val="001654EB"/>
    <w:rsid w:val="001660DB"/>
    <w:rsid w:val="0016642B"/>
    <w:rsid w:val="00166439"/>
    <w:rsid w:val="0016658C"/>
    <w:rsid w:val="00166CF9"/>
    <w:rsid w:val="00167527"/>
    <w:rsid w:val="00167F1B"/>
    <w:rsid w:val="00170284"/>
    <w:rsid w:val="0017055A"/>
    <w:rsid w:val="00170603"/>
    <w:rsid w:val="0017170D"/>
    <w:rsid w:val="00171EC5"/>
    <w:rsid w:val="00172744"/>
    <w:rsid w:val="00172896"/>
    <w:rsid w:val="00173053"/>
    <w:rsid w:val="00173493"/>
    <w:rsid w:val="00174821"/>
    <w:rsid w:val="00174872"/>
    <w:rsid w:val="00175C08"/>
    <w:rsid w:val="001761C1"/>
    <w:rsid w:val="00176DD3"/>
    <w:rsid w:val="00177447"/>
    <w:rsid w:val="001804A7"/>
    <w:rsid w:val="00181456"/>
    <w:rsid w:val="00181B54"/>
    <w:rsid w:val="00182487"/>
    <w:rsid w:val="00182612"/>
    <w:rsid w:val="00182CD5"/>
    <w:rsid w:val="001831BF"/>
    <w:rsid w:val="001834C6"/>
    <w:rsid w:val="00183EEE"/>
    <w:rsid w:val="00185F78"/>
    <w:rsid w:val="001866EC"/>
    <w:rsid w:val="0018696D"/>
    <w:rsid w:val="00186B59"/>
    <w:rsid w:val="00187EAA"/>
    <w:rsid w:val="0019099F"/>
    <w:rsid w:val="001918D1"/>
    <w:rsid w:val="00192D27"/>
    <w:rsid w:val="001943B0"/>
    <w:rsid w:val="00197D09"/>
    <w:rsid w:val="001A0228"/>
    <w:rsid w:val="001A0E48"/>
    <w:rsid w:val="001A133F"/>
    <w:rsid w:val="001A23D2"/>
    <w:rsid w:val="001A2686"/>
    <w:rsid w:val="001A3A4C"/>
    <w:rsid w:val="001A4F26"/>
    <w:rsid w:val="001A57B4"/>
    <w:rsid w:val="001A6521"/>
    <w:rsid w:val="001A7019"/>
    <w:rsid w:val="001A70CB"/>
    <w:rsid w:val="001A775F"/>
    <w:rsid w:val="001A7C2E"/>
    <w:rsid w:val="001B067D"/>
    <w:rsid w:val="001B0E5E"/>
    <w:rsid w:val="001B2199"/>
    <w:rsid w:val="001B33F9"/>
    <w:rsid w:val="001B4204"/>
    <w:rsid w:val="001B47D9"/>
    <w:rsid w:val="001B6A7E"/>
    <w:rsid w:val="001C04D5"/>
    <w:rsid w:val="001C10A4"/>
    <w:rsid w:val="001C23C1"/>
    <w:rsid w:val="001C2A5B"/>
    <w:rsid w:val="001C2F51"/>
    <w:rsid w:val="001C3631"/>
    <w:rsid w:val="001C3CB6"/>
    <w:rsid w:val="001C40BD"/>
    <w:rsid w:val="001C4935"/>
    <w:rsid w:val="001C4C3D"/>
    <w:rsid w:val="001C631B"/>
    <w:rsid w:val="001C763E"/>
    <w:rsid w:val="001C767D"/>
    <w:rsid w:val="001D0A3B"/>
    <w:rsid w:val="001D12B8"/>
    <w:rsid w:val="001D1708"/>
    <w:rsid w:val="001D1F0D"/>
    <w:rsid w:val="001D2D5D"/>
    <w:rsid w:val="001D311C"/>
    <w:rsid w:val="001D31D0"/>
    <w:rsid w:val="001D3758"/>
    <w:rsid w:val="001D3DCB"/>
    <w:rsid w:val="001D42E8"/>
    <w:rsid w:val="001D649E"/>
    <w:rsid w:val="001D67DE"/>
    <w:rsid w:val="001D7C9D"/>
    <w:rsid w:val="001E02C2"/>
    <w:rsid w:val="001E0D31"/>
    <w:rsid w:val="001E140C"/>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3B1F"/>
    <w:rsid w:val="001F4A83"/>
    <w:rsid w:val="001F570C"/>
    <w:rsid w:val="001F6253"/>
    <w:rsid w:val="001F682F"/>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1FD"/>
    <w:rsid w:val="00206699"/>
    <w:rsid w:val="00207358"/>
    <w:rsid w:val="00207525"/>
    <w:rsid w:val="002126B8"/>
    <w:rsid w:val="00216AD6"/>
    <w:rsid w:val="00217189"/>
    <w:rsid w:val="00217E7E"/>
    <w:rsid w:val="00217F58"/>
    <w:rsid w:val="00217FEC"/>
    <w:rsid w:val="002228EB"/>
    <w:rsid w:val="00223D11"/>
    <w:rsid w:val="00223FBC"/>
    <w:rsid w:val="00224221"/>
    <w:rsid w:val="00224DA2"/>
    <w:rsid w:val="0022532D"/>
    <w:rsid w:val="00226AC9"/>
    <w:rsid w:val="00226B64"/>
    <w:rsid w:val="0022712F"/>
    <w:rsid w:val="00227451"/>
    <w:rsid w:val="0022791A"/>
    <w:rsid w:val="00227D2D"/>
    <w:rsid w:val="002306DC"/>
    <w:rsid w:val="002308BC"/>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140D"/>
    <w:rsid w:val="002548A0"/>
    <w:rsid w:val="0025510C"/>
    <w:rsid w:val="002552A7"/>
    <w:rsid w:val="00255C77"/>
    <w:rsid w:val="00256230"/>
    <w:rsid w:val="002573FD"/>
    <w:rsid w:val="0025787C"/>
    <w:rsid w:val="00260B23"/>
    <w:rsid w:val="00261816"/>
    <w:rsid w:val="002626DD"/>
    <w:rsid w:val="002642F9"/>
    <w:rsid w:val="0026570F"/>
    <w:rsid w:val="0026619F"/>
    <w:rsid w:val="0026652B"/>
    <w:rsid w:val="00266A0A"/>
    <w:rsid w:val="002676D7"/>
    <w:rsid w:val="00267C91"/>
    <w:rsid w:val="00267E60"/>
    <w:rsid w:val="0027067C"/>
    <w:rsid w:val="00272341"/>
    <w:rsid w:val="0027317D"/>
    <w:rsid w:val="00274E46"/>
    <w:rsid w:val="00274FF0"/>
    <w:rsid w:val="00275372"/>
    <w:rsid w:val="00275D76"/>
    <w:rsid w:val="00275FF5"/>
    <w:rsid w:val="0027671F"/>
    <w:rsid w:val="002778E8"/>
    <w:rsid w:val="002800BE"/>
    <w:rsid w:val="00280326"/>
    <w:rsid w:val="00280845"/>
    <w:rsid w:val="0028087E"/>
    <w:rsid w:val="002814EE"/>
    <w:rsid w:val="0028154E"/>
    <w:rsid w:val="002817D8"/>
    <w:rsid w:val="00282C95"/>
    <w:rsid w:val="00283460"/>
    <w:rsid w:val="002854CF"/>
    <w:rsid w:val="002862D1"/>
    <w:rsid w:val="00286B2D"/>
    <w:rsid w:val="002871D2"/>
    <w:rsid w:val="0028727D"/>
    <w:rsid w:val="00290080"/>
    <w:rsid w:val="0029195F"/>
    <w:rsid w:val="00291C07"/>
    <w:rsid w:val="00291C0E"/>
    <w:rsid w:val="00292D87"/>
    <w:rsid w:val="00293F4E"/>
    <w:rsid w:val="00294091"/>
    <w:rsid w:val="002945D4"/>
    <w:rsid w:val="002958B3"/>
    <w:rsid w:val="002961A6"/>
    <w:rsid w:val="00296F57"/>
    <w:rsid w:val="00297135"/>
    <w:rsid w:val="00297F5B"/>
    <w:rsid w:val="002A067E"/>
    <w:rsid w:val="002A0BB9"/>
    <w:rsid w:val="002A0C31"/>
    <w:rsid w:val="002A10A0"/>
    <w:rsid w:val="002A1618"/>
    <w:rsid w:val="002A472E"/>
    <w:rsid w:val="002A48D6"/>
    <w:rsid w:val="002A4BEB"/>
    <w:rsid w:val="002A4F73"/>
    <w:rsid w:val="002A5992"/>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4333"/>
    <w:rsid w:val="002B51FC"/>
    <w:rsid w:val="002B5F26"/>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D04B2"/>
    <w:rsid w:val="002D0B64"/>
    <w:rsid w:val="002D1AE7"/>
    <w:rsid w:val="002D1CAF"/>
    <w:rsid w:val="002D2B0D"/>
    <w:rsid w:val="002D3296"/>
    <w:rsid w:val="002D505D"/>
    <w:rsid w:val="002D52C0"/>
    <w:rsid w:val="002D5597"/>
    <w:rsid w:val="002D641F"/>
    <w:rsid w:val="002D72D9"/>
    <w:rsid w:val="002D7CA4"/>
    <w:rsid w:val="002D7CC1"/>
    <w:rsid w:val="002E04F9"/>
    <w:rsid w:val="002E0567"/>
    <w:rsid w:val="002E05E7"/>
    <w:rsid w:val="002E0A88"/>
    <w:rsid w:val="002E2805"/>
    <w:rsid w:val="002E2AF8"/>
    <w:rsid w:val="002E3379"/>
    <w:rsid w:val="002E383E"/>
    <w:rsid w:val="002E3FB8"/>
    <w:rsid w:val="002E423E"/>
    <w:rsid w:val="002E6D0D"/>
    <w:rsid w:val="002E7241"/>
    <w:rsid w:val="002E7A6F"/>
    <w:rsid w:val="002E7CF1"/>
    <w:rsid w:val="002F079B"/>
    <w:rsid w:val="002F1C19"/>
    <w:rsid w:val="002F44CC"/>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5A3"/>
    <w:rsid w:val="00311B8D"/>
    <w:rsid w:val="00312332"/>
    <w:rsid w:val="00313884"/>
    <w:rsid w:val="00314B6E"/>
    <w:rsid w:val="00314CC8"/>
    <w:rsid w:val="00315EF8"/>
    <w:rsid w:val="0031667F"/>
    <w:rsid w:val="003170E1"/>
    <w:rsid w:val="00317300"/>
    <w:rsid w:val="00317C0B"/>
    <w:rsid w:val="00320D1C"/>
    <w:rsid w:val="0032102F"/>
    <w:rsid w:val="003211BD"/>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155"/>
    <w:rsid w:val="00335528"/>
    <w:rsid w:val="00336A27"/>
    <w:rsid w:val="00337866"/>
    <w:rsid w:val="00337B78"/>
    <w:rsid w:val="00340112"/>
    <w:rsid w:val="003413D9"/>
    <w:rsid w:val="0034187D"/>
    <w:rsid w:val="003429CE"/>
    <w:rsid w:val="0034380B"/>
    <w:rsid w:val="0034437E"/>
    <w:rsid w:val="003447FB"/>
    <w:rsid w:val="00345BD2"/>
    <w:rsid w:val="003469FE"/>
    <w:rsid w:val="0035047C"/>
    <w:rsid w:val="0035085F"/>
    <w:rsid w:val="00350872"/>
    <w:rsid w:val="00351F8B"/>
    <w:rsid w:val="00352333"/>
    <w:rsid w:val="00352793"/>
    <w:rsid w:val="00353E76"/>
    <w:rsid w:val="00354424"/>
    <w:rsid w:val="00355EC2"/>
    <w:rsid w:val="00356B16"/>
    <w:rsid w:val="003570F2"/>
    <w:rsid w:val="00357403"/>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7374"/>
    <w:rsid w:val="003675C5"/>
    <w:rsid w:val="00367713"/>
    <w:rsid w:val="00371767"/>
    <w:rsid w:val="0037228F"/>
    <w:rsid w:val="00373293"/>
    <w:rsid w:val="00374315"/>
    <w:rsid w:val="003751C9"/>
    <w:rsid w:val="00375488"/>
    <w:rsid w:val="0037640C"/>
    <w:rsid w:val="00376CFA"/>
    <w:rsid w:val="00380737"/>
    <w:rsid w:val="00380A7C"/>
    <w:rsid w:val="00380BDB"/>
    <w:rsid w:val="00381964"/>
    <w:rsid w:val="00383757"/>
    <w:rsid w:val="00383BFF"/>
    <w:rsid w:val="00385326"/>
    <w:rsid w:val="003858C1"/>
    <w:rsid w:val="00385A16"/>
    <w:rsid w:val="00385A22"/>
    <w:rsid w:val="00385D27"/>
    <w:rsid w:val="0038651D"/>
    <w:rsid w:val="003866C5"/>
    <w:rsid w:val="00391A4A"/>
    <w:rsid w:val="003921F2"/>
    <w:rsid w:val="0039295B"/>
    <w:rsid w:val="00392DE4"/>
    <w:rsid w:val="00393C6B"/>
    <w:rsid w:val="003945B9"/>
    <w:rsid w:val="00394DDA"/>
    <w:rsid w:val="00394E38"/>
    <w:rsid w:val="0039621B"/>
    <w:rsid w:val="00396961"/>
    <w:rsid w:val="00397D54"/>
    <w:rsid w:val="003A00AD"/>
    <w:rsid w:val="003A07CC"/>
    <w:rsid w:val="003A1709"/>
    <w:rsid w:val="003A1867"/>
    <w:rsid w:val="003A1B84"/>
    <w:rsid w:val="003A36A7"/>
    <w:rsid w:val="003A44BA"/>
    <w:rsid w:val="003A5407"/>
    <w:rsid w:val="003A6249"/>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A16"/>
    <w:rsid w:val="003B7F0A"/>
    <w:rsid w:val="003C0CA6"/>
    <w:rsid w:val="003C1F7D"/>
    <w:rsid w:val="003C20F3"/>
    <w:rsid w:val="003C2D3C"/>
    <w:rsid w:val="003C573F"/>
    <w:rsid w:val="003C5DEE"/>
    <w:rsid w:val="003C7D94"/>
    <w:rsid w:val="003C7DDA"/>
    <w:rsid w:val="003D0419"/>
    <w:rsid w:val="003D179A"/>
    <w:rsid w:val="003D2D8F"/>
    <w:rsid w:val="003D348E"/>
    <w:rsid w:val="003D40EC"/>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27E6"/>
    <w:rsid w:val="003F4F74"/>
    <w:rsid w:val="003F61AE"/>
    <w:rsid w:val="003F74A9"/>
    <w:rsid w:val="003F76C2"/>
    <w:rsid w:val="003F77B4"/>
    <w:rsid w:val="004004D5"/>
    <w:rsid w:val="004007F0"/>
    <w:rsid w:val="00401A10"/>
    <w:rsid w:val="00401D31"/>
    <w:rsid w:val="00402AB4"/>
    <w:rsid w:val="00403B72"/>
    <w:rsid w:val="0040487A"/>
    <w:rsid w:val="004049B7"/>
    <w:rsid w:val="00405CD0"/>
    <w:rsid w:val="004063E0"/>
    <w:rsid w:val="0040660D"/>
    <w:rsid w:val="004066FF"/>
    <w:rsid w:val="004105C9"/>
    <w:rsid w:val="00410B74"/>
    <w:rsid w:val="00411491"/>
    <w:rsid w:val="004119C0"/>
    <w:rsid w:val="00411CC1"/>
    <w:rsid w:val="00411EAA"/>
    <w:rsid w:val="00412A8E"/>
    <w:rsid w:val="00413DE0"/>
    <w:rsid w:val="00413EF9"/>
    <w:rsid w:val="0041420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641"/>
    <w:rsid w:val="004378DC"/>
    <w:rsid w:val="00437E13"/>
    <w:rsid w:val="004406C8"/>
    <w:rsid w:val="00441BF3"/>
    <w:rsid w:val="004422DB"/>
    <w:rsid w:val="00442735"/>
    <w:rsid w:val="00442A30"/>
    <w:rsid w:val="004434F2"/>
    <w:rsid w:val="004445AD"/>
    <w:rsid w:val="0044557A"/>
    <w:rsid w:val="004462CC"/>
    <w:rsid w:val="00446768"/>
    <w:rsid w:val="00451022"/>
    <w:rsid w:val="0045193C"/>
    <w:rsid w:val="0045201E"/>
    <w:rsid w:val="00452B22"/>
    <w:rsid w:val="00452DF9"/>
    <w:rsid w:val="00453CDE"/>
    <w:rsid w:val="00454088"/>
    <w:rsid w:val="004541D7"/>
    <w:rsid w:val="00455117"/>
    <w:rsid w:val="0045512E"/>
    <w:rsid w:val="00455191"/>
    <w:rsid w:val="00457616"/>
    <w:rsid w:val="00457E77"/>
    <w:rsid w:val="0046003F"/>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9F5"/>
    <w:rsid w:val="00472D9C"/>
    <w:rsid w:val="004751F1"/>
    <w:rsid w:val="004759CB"/>
    <w:rsid w:val="00475B6F"/>
    <w:rsid w:val="00475E66"/>
    <w:rsid w:val="00481629"/>
    <w:rsid w:val="00481924"/>
    <w:rsid w:val="00482316"/>
    <w:rsid w:val="004823D7"/>
    <w:rsid w:val="00482850"/>
    <w:rsid w:val="004833C4"/>
    <w:rsid w:val="00483686"/>
    <w:rsid w:val="004840CD"/>
    <w:rsid w:val="00484809"/>
    <w:rsid w:val="00486056"/>
    <w:rsid w:val="00486667"/>
    <w:rsid w:val="00486C9A"/>
    <w:rsid w:val="00487109"/>
    <w:rsid w:val="0048797D"/>
    <w:rsid w:val="00487B5F"/>
    <w:rsid w:val="004904C5"/>
    <w:rsid w:val="00491DAB"/>
    <w:rsid w:val="00491F47"/>
    <w:rsid w:val="004922F5"/>
    <w:rsid w:val="00493D41"/>
    <w:rsid w:val="00493DA9"/>
    <w:rsid w:val="004945D6"/>
    <w:rsid w:val="0049475F"/>
    <w:rsid w:val="00495897"/>
    <w:rsid w:val="00496917"/>
    <w:rsid w:val="004970FE"/>
    <w:rsid w:val="004974D7"/>
    <w:rsid w:val="004A0F2B"/>
    <w:rsid w:val="004A32DA"/>
    <w:rsid w:val="004A34E7"/>
    <w:rsid w:val="004A4379"/>
    <w:rsid w:val="004A5D8A"/>
    <w:rsid w:val="004A7EEB"/>
    <w:rsid w:val="004B06BF"/>
    <w:rsid w:val="004B2C94"/>
    <w:rsid w:val="004B2CD1"/>
    <w:rsid w:val="004B3310"/>
    <w:rsid w:val="004B3459"/>
    <w:rsid w:val="004B3E9B"/>
    <w:rsid w:val="004B4ACE"/>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D6FF6"/>
    <w:rsid w:val="004D7B3F"/>
    <w:rsid w:val="004E0607"/>
    <w:rsid w:val="004E0DED"/>
    <w:rsid w:val="004E1AC7"/>
    <w:rsid w:val="004E1DB4"/>
    <w:rsid w:val="004E2429"/>
    <w:rsid w:val="004E3849"/>
    <w:rsid w:val="004E51F9"/>
    <w:rsid w:val="004E59A5"/>
    <w:rsid w:val="004E6EE2"/>
    <w:rsid w:val="004E7F06"/>
    <w:rsid w:val="004F04F3"/>
    <w:rsid w:val="004F0BCA"/>
    <w:rsid w:val="004F1495"/>
    <w:rsid w:val="004F193D"/>
    <w:rsid w:val="004F33B4"/>
    <w:rsid w:val="004F454D"/>
    <w:rsid w:val="004F4F9D"/>
    <w:rsid w:val="004F5C79"/>
    <w:rsid w:val="004F68AB"/>
    <w:rsid w:val="004F7ADA"/>
    <w:rsid w:val="0050011B"/>
    <w:rsid w:val="00500697"/>
    <w:rsid w:val="0050178E"/>
    <w:rsid w:val="005028DE"/>
    <w:rsid w:val="005045F0"/>
    <w:rsid w:val="00504F01"/>
    <w:rsid w:val="005070D4"/>
    <w:rsid w:val="005079F8"/>
    <w:rsid w:val="005107C4"/>
    <w:rsid w:val="00510B33"/>
    <w:rsid w:val="00510DCD"/>
    <w:rsid w:val="00511513"/>
    <w:rsid w:val="00512428"/>
    <w:rsid w:val="0051261D"/>
    <w:rsid w:val="00513387"/>
    <w:rsid w:val="0051347A"/>
    <w:rsid w:val="0051447E"/>
    <w:rsid w:val="005149F3"/>
    <w:rsid w:val="005150DC"/>
    <w:rsid w:val="00516441"/>
    <w:rsid w:val="0051764C"/>
    <w:rsid w:val="005205C8"/>
    <w:rsid w:val="005209E5"/>
    <w:rsid w:val="0052106B"/>
    <w:rsid w:val="00521E2F"/>
    <w:rsid w:val="005228EF"/>
    <w:rsid w:val="00523170"/>
    <w:rsid w:val="0052394A"/>
    <w:rsid w:val="00523E57"/>
    <w:rsid w:val="005250CD"/>
    <w:rsid w:val="0052526C"/>
    <w:rsid w:val="005258E5"/>
    <w:rsid w:val="005261D5"/>
    <w:rsid w:val="005263AD"/>
    <w:rsid w:val="00526BAB"/>
    <w:rsid w:val="00527523"/>
    <w:rsid w:val="00532845"/>
    <w:rsid w:val="005335CB"/>
    <w:rsid w:val="00533987"/>
    <w:rsid w:val="00534124"/>
    <w:rsid w:val="00534E7A"/>
    <w:rsid w:val="00535BC3"/>
    <w:rsid w:val="00535F5C"/>
    <w:rsid w:val="005365BA"/>
    <w:rsid w:val="00536691"/>
    <w:rsid w:val="00536DC1"/>
    <w:rsid w:val="00540A13"/>
    <w:rsid w:val="00542B49"/>
    <w:rsid w:val="00542C29"/>
    <w:rsid w:val="00543732"/>
    <w:rsid w:val="00543AFE"/>
    <w:rsid w:val="00543E46"/>
    <w:rsid w:val="0054439B"/>
    <w:rsid w:val="005443F1"/>
    <w:rsid w:val="005446C1"/>
    <w:rsid w:val="0054494B"/>
    <w:rsid w:val="005455E1"/>
    <w:rsid w:val="00546210"/>
    <w:rsid w:val="005479C2"/>
    <w:rsid w:val="005503D4"/>
    <w:rsid w:val="0055043E"/>
    <w:rsid w:val="0055132A"/>
    <w:rsid w:val="0055186A"/>
    <w:rsid w:val="00551BAD"/>
    <w:rsid w:val="00552168"/>
    <w:rsid w:val="00552CBB"/>
    <w:rsid w:val="00553D51"/>
    <w:rsid w:val="00553ECA"/>
    <w:rsid w:val="00554355"/>
    <w:rsid w:val="00555562"/>
    <w:rsid w:val="00555CBB"/>
    <w:rsid w:val="0055641C"/>
    <w:rsid w:val="00556EF4"/>
    <w:rsid w:val="0055745A"/>
    <w:rsid w:val="005612BC"/>
    <w:rsid w:val="005613A4"/>
    <w:rsid w:val="0056188C"/>
    <w:rsid w:val="00563792"/>
    <w:rsid w:val="00563866"/>
    <w:rsid w:val="00565036"/>
    <w:rsid w:val="0056618E"/>
    <w:rsid w:val="00567D8C"/>
    <w:rsid w:val="00567DF9"/>
    <w:rsid w:val="00570C54"/>
    <w:rsid w:val="0057294B"/>
    <w:rsid w:val="00572988"/>
    <w:rsid w:val="00574599"/>
    <w:rsid w:val="00574C7F"/>
    <w:rsid w:val="005767A7"/>
    <w:rsid w:val="00577705"/>
    <w:rsid w:val="005804B5"/>
    <w:rsid w:val="00580F1F"/>
    <w:rsid w:val="005813C0"/>
    <w:rsid w:val="00581817"/>
    <w:rsid w:val="00581E85"/>
    <w:rsid w:val="00583DF4"/>
    <w:rsid w:val="005840A3"/>
    <w:rsid w:val="005840F9"/>
    <w:rsid w:val="00584293"/>
    <w:rsid w:val="005849B5"/>
    <w:rsid w:val="00584C5A"/>
    <w:rsid w:val="0058582A"/>
    <w:rsid w:val="005858C6"/>
    <w:rsid w:val="00587ADD"/>
    <w:rsid w:val="00591F76"/>
    <w:rsid w:val="005933A7"/>
    <w:rsid w:val="00593560"/>
    <w:rsid w:val="0059384F"/>
    <w:rsid w:val="0059487E"/>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809"/>
    <w:rsid w:val="005B0E73"/>
    <w:rsid w:val="005B1505"/>
    <w:rsid w:val="005B1634"/>
    <w:rsid w:val="005B195C"/>
    <w:rsid w:val="005B238F"/>
    <w:rsid w:val="005B2CE7"/>
    <w:rsid w:val="005B376C"/>
    <w:rsid w:val="005B4B5A"/>
    <w:rsid w:val="005B54AB"/>
    <w:rsid w:val="005B54EC"/>
    <w:rsid w:val="005B6530"/>
    <w:rsid w:val="005B6682"/>
    <w:rsid w:val="005B77FA"/>
    <w:rsid w:val="005C1C5F"/>
    <w:rsid w:val="005C244C"/>
    <w:rsid w:val="005C2DF5"/>
    <w:rsid w:val="005C3F3B"/>
    <w:rsid w:val="005C40E1"/>
    <w:rsid w:val="005C43D7"/>
    <w:rsid w:val="005C4C86"/>
    <w:rsid w:val="005C5914"/>
    <w:rsid w:val="005C5F5D"/>
    <w:rsid w:val="005C697C"/>
    <w:rsid w:val="005C6AE7"/>
    <w:rsid w:val="005C7250"/>
    <w:rsid w:val="005D006B"/>
    <w:rsid w:val="005D05EC"/>
    <w:rsid w:val="005D1AFA"/>
    <w:rsid w:val="005D1C72"/>
    <w:rsid w:val="005D1CC7"/>
    <w:rsid w:val="005D264B"/>
    <w:rsid w:val="005D2787"/>
    <w:rsid w:val="005D283A"/>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6F7"/>
    <w:rsid w:val="005E4935"/>
    <w:rsid w:val="005E4DC9"/>
    <w:rsid w:val="005E4DD3"/>
    <w:rsid w:val="005E55D9"/>
    <w:rsid w:val="005E6106"/>
    <w:rsid w:val="005E6947"/>
    <w:rsid w:val="005E69A6"/>
    <w:rsid w:val="005E7B30"/>
    <w:rsid w:val="005F08C5"/>
    <w:rsid w:val="005F0F80"/>
    <w:rsid w:val="005F0FCC"/>
    <w:rsid w:val="005F15D9"/>
    <w:rsid w:val="005F186C"/>
    <w:rsid w:val="005F226B"/>
    <w:rsid w:val="005F2CB5"/>
    <w:rsid w:val="005F2F8F"/>
    <w:rsid w:val="005F33D0"/>
    <w:rsid w:val="005F3BD8"/>
    <w:rsid w:val="005F45BC"/>
    <w:rsid w:val="005F592E"/>
    <w:rsid w:val="005F71A4"/>
    <w:rsid w:val="005F7E8B"/>
    <w:rsid w:val="006000A4"/>
    <w:rsid w:val="006000AC"/>
    <w:rsid w:val="0060018B"/>
    <w:rsid w:val="0060047F"/>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1864"/>
    <w:rsid w:val="00612875"/>
    <w:rsid w:val="00612CE5"/>
    <w:rsid w:val="00613BD4"/>
    <w:rsid w:val="00615423"/>
    <w:rsid w:val="00615CD5"/>
    <w:rsid w:val="0061609B"/>
    <w:rsid w:val="00617330"/>
    <w:rsid w:val="006173B3"/>
    <w:rsid w:val="00617CAC"/>
    <w:rsid w:val="00617FF4"/>
    <w:rsid w:val="006209A2"/>
    <w:rsid w:val="00621602"/>
    <w:rsid w:val="0062190D"/>
    <w:rsid w:val="00621B02"/>
    <w:rsid w:val="00621BBD"/>
    <w:rsid w:val="00621DA1"/>
    <w:rsid w:val="00624298"/>
    <w:rsid w:val="00625115"/>
    <w:rsid w:val="00625432"/>
    <w:rsid w:val="00626DC7"/>
    <w:rsid w:val="00627C8A"/>
    <w:rsid w:val="006303E8"/>
    <w:rsid w:val="00631992"/>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41E"/>
    <w:rsid w:val="00644ECF"/>
    <w:rsid w:val="006458E7"/>
    <w:rsid w:val="0064640C"/>
    <w:rsid w:val="0064665F"/>
    <w:rsid w:val="00647528"/>
    <w:rsid w:val="00647878"/>
    <w:rsid w:val="00647A8A"/>
    <w:rsid w:val="00647BD1"/>
    <w:rsid w:val="00650132"/>
    <w:rsid w:val="0065098A"/>
    <w:rsid w:val="00650FCE"/>
    <w:rsid w:val="00652AE0"/>
    <w:rsid w:val="00653831"/>
    <w:rsid w:val="00654165"/>
    <w:rsid w:val="00654A50"/>
    <w:rsid w:val="00654AB7"/>
    <w:rsid w:val="00654EBE"/>
    <w:rsid w:val="00655593"/>
    <w:rsid w:val="0065595A"/>
    <w:rsid w:val="0065665C"/>
    <w:rsid w:val="00660426"/>
    <w:rsid w:val="00660476"/>
    <w:rsid w:val="0066112D"/>
    <w:rsid w:val="006613F1"/>
    <w:rsid w:val="00661404"/>
    <w:rsid w:val="00661B3E"/>
    <w:rsid w:val="00661D2D"/>
    <w:rsid w:val="0066216D"/>
    <w:rsid w:val="006624C1"/>
    <w:rsid w:val="00663584"/>
    <w:rsid w:val="00663E96"/>
    <w:rsid w:val="0066426B"/>
    <w:rsid w:val="006643CF"/>
    <w:rsid w:val="00664DC6"/>
    <w:rsid w:val="00666106"/>
    <w:rsid w:val="006663D5"/>
    <w:rsid w:val="00666963"/>
    <w:rsid w:val="00667AD0"/>
    <w:rsid w:val="0067053B"/>
    <w:rsid w:val="00671121"/>
    <w:rsid w:val="0067166F"/>
    <w:rsid w:val="00671B57"/>
    <w:rsid w:val="00672500"/>
    <w:rsid w:val="0067324F"/>
    <w:rsid w:val="00673EF2"/>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CCE"/>
    <w:rsid w:val="00690D75"/>
    <w:rsid w:val="00691E08"/>
    <w:rsid w:val="00693D16"/>
    <w:rsid w:val="006945EF"/>
    <w:rsid w:val="0069465C"/>
    <w:rsid w:val="006946A6"/>
    <w:rsid w:val="00695080"/>
    <w:rsid w:val="006954CB"/>
    <w:rsid w:val="00695564"/>
    <w:rsid w:val="0069592A"/>
    <w:rsid w:val="00695F4D"/>
    <w:rsid w:val="006976E7"/>
    <w:rsid w:val="006A0A88"/>
    <w:rsid w:val="006A3679"/>
    <w:rsid w:val="006A3FC9"/>
    <w:rsid w:val="006A44F9"/>
    <w:rsid w:val="006A4EDD"/>
    <w:rsid w:val="006A696F"/>
    <w:rsid w:val="006A7677"/>
    <w:rsid w:val="006A7CEC"/>
    <w:rsid w:val="006B0A61"/>
    <w:rsid w:val="006B1194"/>
    <w:rsid w:val="006B137F"/>
    <w:rsid w:val="006B1443"/>
    <w:rsid w:val="006B209E"/>
    <w:rsid w:val="006B2874"/>
    <w:rsid w:val="006B2E58"/>
    <w:rsid w:val="006B33DD"/>
    <w:rsid w:val="006B42B9"/>
    <w:rsid w:val="006B4CCD"/>
    <w:rsid w:val="006B511A"/>
    <w:rsid w:val="006B5233"/>
    <w:rsid w:val="006B7126"/>
    <w:rsid w:val="006B7A88"/>
    <w:rsid w:val="006C05CA"/>
    <w:rsid w:val="006C0F6F"/>
    <w:rsid w:val="006C22F4"/>
    <w:rsid w:val="006C321B"/>
    <w:rsid w:val="006C3610"/>
    <w:rsid w:val="006C6402"/>
    <w:rsid w:val="006D1084"/>
    <w:rsid w:val="006D12CD"/>
    <w:rsid w:val="006D20FF"/>
    <w:rsid w:val="006D305B"/>
    <w:rsid w:val="006D34E2"/>
    <w:rsid w:val="006D37D8"/>
    <w:rsid w:val="006D3937"/>
    <w:rsid w:val="006D49B3"/>
    <w:rsid w:val="006D4E8F"/>
    <w:rsid w:val="006D594B"/>
    <w:rsid w:val="006D6FF4"/>
    <w:rsid w:val="006D7A3E"/>
    <w:rsid w:val="006D7CC2"/>
    <w:rsid w:val="006E3770"/>
    <w:rsid w:val="006E3C90"/>
    <w:rsid w:val="006E54A2"/>
    <w:rsid w:val="006E5D9D"/>
    <w:rsid w:val="006E63F3"/>
    <w:rsid w:val="006E67DA"/>
    <w:rsid w:val="006E6E77"/>
    <w:rsid w:val="006E6EAC"/>
    <w:rsid w:val="006F04BC"/>
    <w:rsid w:val="006F0A74"/>
    <w:rsid w:val="006F2F3A"/>
    <w:rsid w:val="006F3C3D"/>
    <w:rsid w:val="006F59BC"/>
    <w:rsid w:val="006F5CCB"/>
    <w:rsid w:val="006F6161"/>
    <w:rsid w:val="006F6318"/>
    <w:rsid w:val="006F6515"/>
    <w:rsid w:val="006F6813"/>
    <w:rsid w:val="006F698B"/>
    <w:rsid w:val="006F7368"/>
    <w:rsid w:val="006F7863"/>
    <w:rsid w:val="007001AF"/>
    <w:rsid w:val="00700A72"/>
    <w:rsid w:val="00700D3B"/>
    <w:rsid w:val="00700DE5"/>
    <w:rsid w:val="0070112C"/>
    <w:rsid w:val="00701ECA"/>
    <w:rsid w:val="0070223E"/>
    <w:rsid w:val="007022F4"/>
    <w:rsid w:val="00702D58"/>
    <w:rsid w:val="00703380"/>
    <w:rsid w:val="00704FD5"/>
    <w:rsid w:val="00705023"/>
    <w:rsid w:val="00705327"/>
    <w:rsid w:val="0070669E"/>
    <w:rsid w:val="007078D8"/>
    <w:rsid w:val="007079D3"/>
    <w:rsid w:val="00707DA8"/>
    <w:rsid w:val="007103E0"/>
    <w:rsid w:val="00710496"/>
    <w:rsid w:val="007104A8"/>
    <w:rsid w:val="00710D6C"/>
    <w:rsid w:val="00711585"/>
    <w:rsid w:val="00712846"/>
    <w:rsid w:val="00712C06"/>
    <w:rsid w:val="00712FEF"/>
    <w:rsid w:val="0071358D"/>
    <w:rsid w:val="007143B9"/>
    <w:rsid w:val="007145F5"/>
    <w:rsid w:val="007147F4"/>
    <w:rsid w:val="007159E2"/>
    <w:rsid w:val="00717D9B"/>
    <w:rsid w:val="007221B4"/>
    <w:rsid w:val="00723FE8"/>
    <w:rsid w:val="00724366"/>
    <w:rsid w:val="00724AFD"/>
    <w:rsid w:val="00724D55"/>
    <w:rsid w:val="00724F72"/>
    <w:rsid w:val="00725C78"/>
    <w:rsid w:val="00725D5B"/>
    <w:rsid w:val="007274DF"/>
    <w:rsid w:val="0072794D"/>
    <w:rsid w:val="00727E0B"/>
    <w:rsid w:val="007300B6"/>
    <w:rsid w:val="007306EE"/>
    <w:rsid w:val="00731659"/>
    <w:rsid w:val="00731672"/>
    <w:rsid w:val="00731831"/>
    <w:rsid w:val="00731BE5"/>
    <w:rsid w:val="00731E32"/>
    <w:rsid w:val="00731F18"/>
    <w:rsid w:val="007328F2"/>
    <w:rsid w:val="00732DA4"/>
    <w:rsid w:val="00732DF7"/>
    <w:rsid w:val="007338C7"/>
    <w:rsid w:val="00733C68"/>
    <w:rsid w:val="00733F3C"/>
    <w:rsid w:val="00734102"/>
    <w:rsid w:val="007344A3"/>
    <w:rsid w:val="00734E54"/>
    <w:rsid w:val="00734FE6"/>
    <w:rsid w:val="007354D5"/>
    <w:rsid w:val="007369F1"/>
    <w:rsid w:val="00736EBE"/>
    <w:rsid w:val="00737CA3"/>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7FA"/>
    <w:rsid w:val="007468D5"/>
    <w:rsid w:val="00746BAD"/>
    <w:rsid w:val="0075025F"/>
    <w:rsid w:val="0075047A"/>
    <w:rsid w:val="00750537"/>
    <w:rsid w:val="00750692"/>
    <w:rsid w:val="00750877"/>
    <w:rsid w:val="00751226"/>
    <w:rsid w:val="007518DF"/>
    <w:rsid w:val="00752430"/>
    <w:rsid w:val="007533F0"/>
    <w:rsid w:val="007536B5"/>
    <w:rsid w:val="007542C7"/>
    <w:rsid w:val="007543C1"/>
    <w:rsid w:val="007544A2"/>
    <w:rsid w:val="00754975"/>
    <w:rsid w:val="007549C3"/>
    <w:rsid w:val="007554CF"/>
    <w:rsid w:val="007554F9"/>
    <w:rsid w:val="00756150"/>
    <w:rsid w:val="00756CCE"/>
    <w:rsid w:val="0075709B"/>
    <w:rsid w:val="0076029D"/>
    <w:rsid w:val="0076034E"/>
    <w:rsid w:val="00760483"/>
    <w:rsid w:val="00760B12"/>
    <w:rsid w:val="00761FE4"/>
    <w:rsid w:val="00762A5E"/>
    <w:rsid w:val="007633C6"/>
    <w:rsid w:val="007646E7"/>
    <w:rsid w:val="007654C9"/>
    <w:rsid w:val="007668ED"/>
    <w:rsid w:val="00766AB5"/>
    <w:rsid w:val="00766D2F"/>
    <w:rsid w:val="00767C24"/>
    <w:rsid w:val="00772D77"/>
    <w:rsid w:val="00773E74"/>
    <w:rsid w:val="007746DC"/>
    <w:rsid w:val="00774E3F"/>
    <w:rsid w:val="00775A5B"/>
    <w:rsid w:val="00776C79"/>
    <w:rsid w:val="007770F7"/>
    <w:rsid w:val="007776D1"/>
    <w:rsid w:val="00777D20"/>
    <w:rsid w:val="00780465"/>
    <w:rsid w:val="00781126"/>
    <w:rsid w:val="0078119E"/>
    <w:rsid w:val="00782601"/>
    <w:rsid w:val="00782C76"/>
    <w:rsid w:val="007833DC"/>
    <w:rsid w:val="00783BA7"/>
    <w:rsid w:val="00785115"/>
    <w:rsid w:val="007854E3"/>
    <w:rsid w:val="0078618D"/>
    <w:rsid w:val="007873C2"/>
    <w:rsid w:val="00787C08"/>
    <w:rsid w:val="00790278"/>
    <w:rsid w:val="0079039F"/>
    <w:rsid w:val="007904C3"/>
    <w:rsid w:val="0079097B"/>
    <w:rsid w:val="00791502"/>
    <w:rsid w:val="00791BCA"/>
    <w:rsid w:val="00791D1C"/>
    <w:rsid w:val="00792F71"/>
    <w:rsid w:val="00793BF6"/>
    <w:rsid w:val="00793CEC"/>
    <w:rsid w:val="007940E2"/>
    <w:rsid w:val="00794A18"/>
    <w:rsid w:val="00795370"/>
    <w:rsid w:val="0079586E"/>
    <w:rsid w:val="007A149E"/>
    <w:rsid w:val="007A1B23"/>
    <w:rsid w:val="007A28DE"/>
    <w:rsid w:val="007A2CF6"/>
    <w:rsid w:val="007A31A4"/>
    <w:rsid w:val="007A3A40"/>
    <w:rsid w:val="007A44E2"/>
    <w:rsid w:val="007A4753"/>
    <w:rsid w:val="007A54B2"/>
    <w:rsid w:val="007A559E"/>
    <w:rsid w:val="007A5932"/>
    <w:rsid w:val="007A59BA"/>
    <w:rsid w:val="007A654D"/>
    <w:rsid w:val="007A6698"/>
    <w:rsid w:val="007A67BB"/>
    <w:rsid w:val="007A74F5"/>
    <w:rsid w:val="007B1528"/>
    <w:rsid w:val="007B2659"/>
    <w:rsid w:val="007B2AF2"/>
    <w:rsid w:val="007B2B03"/>
    <w:rsid w:val="007B4B68"/>
    <w:rsid w:val="007B4EC8"/>
    <w:rsid w:val="007B6311"/>
    <w:rsid w:val="007B6A23"/>
    <w:rsid w:val="007B6D2D"/>
    <w:rsid w:val="007C0D98"/>
    <w:rsid w:val="007C1F19"/>
    <w:rsid w:val="007C2194"/>
    <w:rsid w:val="007C22BE"/>
    <w:rsid w:val="007C3E7E"/>
    <w:rsid w:val="007C57F1"/>
    <w:rsid w:val="007C5B6F"/>
    <w:rsid w:val="007C5E55"/>
    <w:rsid w:val="007C667B"/>
    <w:rsid w:val="007C66A8"/>
    <w:rsid w:val="007C70FA"/>
    <w:rsid w:val="007C74D7"/>
    <w:rsid w:val="007D0340"/>
    <w:rsid w:val="007D0915"/>
    <w:rsid w:val="007D1202"/>
    <w:rsid w:val="007D157A"/>
    <w:rsid w:val="007D191C"/>
    <w:rsid w:val="007D1A48"/>
    <w:rsid w:val="007D2C3C"/>
    <w:rsid w:val="007D3A6D"/>
    <w:rsid w:val="007D5425"/>
    <w:rsid w:val="007D5DA8"/>
    <w:rsid w:val="007D5DE1"/>
    <w:rsid w:val="007D67D3"/>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5CC8"/>
    <w:rsid w:val="007E6952"/>
    <w:rsid w:val="007E6EA6"/>
    <w:rsid w:val="007F0C18"/>
    <w:rsid w:val="007F109F"/>
    <w:rsid w:val="007F187A"/>
    <w:rsid w:val="007F1AF1"/>
    <w:rsid w:val="007F1C2D"/>
    <w:rsid w:val="007F2012"/>
    <w:rsid w:val="007F2733"/>
    <w:rsid w:val="007F291A"/>
    <w:rsid w:val="007F2C25"/>
    <w:rsid w:val="007F2EA3"/>
    <w:rsid w:val="007F38E9"/>
    <w:rsid w:val="007F5362"/>
    <w:rsid w:val="007F5E4E"/>
    <w:rsid w:val="007F6062"/>
    <w:rsid w:val="007F646F"/>
    <w:rsid w:val="007F67F9"/>
    <w:rsid w:val="007F6DC9"/>
    <w:rsid w:val="007F78C3"/>
    <w:rsid w:val="007F7A0D"/>
    <w:rsid w:val="0080179A"/>
    <w:rsid w:val="00801B96"/>
    <w:rsid w:val="008024EB"/>
    <w:rsid w:val="00803507"/>
    <w:rsid w:val="0080436E"/>
    <w:rsid w:val="008043D9"/>
    <w:rsid w:val="00804410"/>
    <w:rsid w:val="00804800"/>
    <w:rsid w:val="00805943"/>
    <w:rsid w:val="0080645E"/>
    <w:rsid w:val="008065EC"/>
    <w:rsid w:val="00806744"/>
    <w:rsid w:val="008075E8"/>
    <w:rsid w:val="008076FE"/>
    <w:rsid w:val="00807E25"/>
    <w:rsid w:val="00807F05"/>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182E"/>
    <w:rsid w:val="00822198"/>
    <w:rsid w:val="008228AC"/>
    <w:rsid w:val="00822995"/>
    <w:rsid w:val="008233F4"/>
    <w:rsid w:val="00823D2B"/>
    <w:rsid w:val="00823EB7"/>
    <w:rsid w:val="00824B75"/>
    <w:rsid w:val="00825E61"/>
    <w:rsid w:val="00826146"/>
    <w:rsid w:val="008263DD"/>
    <w:rsid w:val="00826D56"/>
    <w:rsid w:val="008312A4"/>
    <w:rsid w:val="00831A35"/>
    <w:rsid w:val="00832DDC"/>
    <w:rsid w:val="008334B8"/>
    <w:rsid w:val="00834406"/>
    <w:rsid w:val="008344F9"/>
    <w:rsid w:val="0083490D"/>
    <w:rsid w:val="008363C6"/>
    <w:rsid w:val="0083647D"/>
    <w:rsid w:val="008366D0"/>
    <w:rsid w:val="008405B7"/>
    <w:rsid w:val="008415C8"/>
    <w:rsid w:val="00841D6D"/>
    <w:rsid w:val="0084237B"/>
    <w:rsid w:val="008428AC"/>
    <w:rsid w:val="0084326A"/>
    <w:rsid w:val="008439A7"/>
    <w:rsid w:val="00843FAC"/>
    <w:rsid w:val="0084434C"/>
    <w:rsid w:val="0084529F"/>
    <w:rsid w:val="00845448"/>
    <w:rsid w:val="008455CF"/>
    <w:rsid w:val="00845A40"/>
    <w:rsid w:val="008470E6"/>
    <w:rsid w:val="00847CB8"/>
    <w:rsid w:val="0085032C"/>
    <w:rsid w:val="00850DBB"/>
    <w:rsid w:val="00852A2C"/>
    <w:rsid w:val="00853593"/>
    <w:rsid w:val="00853963"/>
    <w:rsid w:val="00853B6D"/>
    <w:rsid w:val="0085531B"/>
    <w:rsid w:val="008568BE"/>
    <w:rsid w:val="00857086"/>
    <w:rsid w:val="008610F3"/>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0C7D"/>
    <w:rsid w:val="0087168F"/>
    <w:rsid w:val="00871EDE"/>
    <w:rsid w:val="0087209E"/>
    <w:rsid w:val="008729BD"/>
    <w:rsid w:val="00872BF9"/>
    <w:rsid w:val="0087339C"/>
    <w:rsid w:val="00873426"/>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371E"/>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7E6"/>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B6AD1"/>
    <w:rsid w:val="008C187B"/>
    <w:rsid w:val="008C1897"/>
    <w:rsid w:val="008C19FA"/>
    <w:rsid w:val="008C1C97"/>
    <w:rsid w:val="008C2578"/>
    <w:rsid w:val="008C3295"/>
    <w:rsid w:val="008C388E"/>
    <w:rsid w:val="008C3ABF"/>
    <w:rsid w:val="008C3B60"/>
    <w:rsid w:val="008C534C"/>
    <w:rsid w:val="008C57BA"/>
    <w:rsid w:val="008C5B60"/>
    <w:rsid w:val="008C6474"/>
    <w:rsid w:val="008C78E2"/>
    <w:rsid w:val="008C7A26"/>
    <w:rsid w:val="008D00C0"/>
    <w:rsid w:val="008D05A0"/>
    <w:rsid w:val="008D171F"/>
    <w:rsid w:val="008D1B98"/>
    <w:rsid w:val="008D1C6E"/>
    <w:rsid w:val="008D294F"/>
    <w:rsid w:val="008D2E17"/>
    <w:rsid w:val="008D3863"/>
    <w:rsid w:val="008D3B4B"/>
    <w:rsid w:val="008D3DA8"/>
    <w:rsid w:val="008D5863"/>
    <w:rsid w:val="008D64E9"/>
    <w:rsid w:val="008D7A7F"/>
    <w:rsid w:val="008E0A3F"/>
    <w:rsid w:val="008E2698"/>
    <w:rsid w:val="008E27E4"/>
    <w:rsid w:val="008E3460"/>
    <w:rsid w:val="008E38C3"/>
    <w:rsid w:val="008E38D9"/>
    <w:rsid w:val="008E470A"/>
    <w:rsid w:val="008E48F9"/>
    <w:rsid w:val="008E4A59"/>
    <w:rsid w:val="008E60EA"/>
    <w:rsid w:val="008E60F8"/>
    <w:rsid w:val="008E671B"/>
    <w:rsid w:val="008E6A7F"/>
    <w:rsid w:val="008E6CE4"/>
    <w:rsid w:val="008E6F48"/>
    <w:rsid w:val="008E77A7"/>
    <w:rsid w:val="008E7B9D"/>
    <w:rsid w:val="008E7D7E"/>
    <w:rsid w:val="008F0BE7"/>
    <w:rsid w:val="008F11A4"/>
    <w:rsid w:val="008F1641"/>
    <w:rsid w:val="008F1D11"/>
    <w:rsid w:val="008F1F2F"/>
    <w:rsid w:val="008F2305"/>
    <w:rsid w:val="008F26AE"/>
    <w:rsid w:val="008F2ADC"/>
    <w:rsid w:val="008F3A90"/>
    <w:rsid w:val="008F48F2"/>
    <w:rsid w:val="008F5363"/>
    <w:rsid w:val="008F609A"/>
    <w:rsid w:val="008F6492"/>
    <w:rsid w:val="008F72C0"/>
    <w:rsid w:val="008F76C4"/>
    <w:rsid w:val="00900543"/>
    <w:rsid w:val="00901417"/>
    <w:rsid w:val="00901658"/>
    <w:rsid w:val="009017B9"/>
    <w:rsid w:val="009018D4"/>
    <w:rsid w:val="0090307C"/>
    <w:rsid w:val="0090311B"/>
    <w:rsid w:val="0090438D"/>
    <w:rsid w:val="009049FB"/>
    <w:rsid w:val="00904C26"/>
    <w:rsid w:val="00905011"/>
    <w:rsid w:val="00905057"/>
    <w:rsid w:val="009051CB"/>
    <w:rsid w:val="00906E16"/>
    <w:rsid w:val="0090794E"/>
    <w:rsid w:val="00907F49"/>
    <w:rsid w:val="00907F83"/>
    <w:rsid w:val="00910D5C"/>
    <w:rsid w:val="00911FF8"/>
    <w:rsid w:val="00913355"/>
    <w:rsid w:val="00913DEB"/>
    <w:rsid w:val="00913F32"/>
    <w:rsid w:val="00914251"/>
    <w:rsid w:val="00915489"/>
    <w:rsid w:val="00915844"/>
    <w:rsid w:val="009158F8"/>
    <w:rsid w:val="00915F1D"/>
    <w:rsid w:val="0091611C"/>
    <w:rsid w:val="00916926"/>
    <w:rsid w:val="00916D31"/>
    <w:rsid w:val="0091711A"/>
    <w:rsid w:val="00920430"/>
    <w:rsid w:val="00920553"/>
    <w:rsid w:val="009205DB"/>
    <w:rsid w:val="00920CFE"/>
    <w:rsid w:val="00921D04"/>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268A"/>
    <w:rsid w:val="009426CA"/>
    <w:rsid w:val="00942A1A"/>
    <w:rsid w:val="009436DB"/>
    <w:rsid w:val="00943E47"/>
    <w:rsid w:val="00944B2C"/>
    <w:rsid w:val="00944BB1"/>
    <w:rsid w:val="00945BFE"/>
    <w:rsid w:val="009467E0"/>
    <w:rsid w:val="00946B2F"/>
    <w:rsid w:val="00947525"/>
    <w:rsid w:val="00947FA3"/>
    <w:rsid w:val="0094FCB1"/>
    <w:rsid w:val="0095070E"/>
    <w:rsid w:val="0095157D"/>
    <w:rsid w:val="009523C1"/>
    <w:rsid w:val="009528CF"/>
    <w:rsid w:val="009529F2"/>
    <w:rsid w:val="00953E28"/>
    <w:rsid w:val="00954C4B"/>
    <w:rsid w:val="0095581B"/>
    <w:rsid w:val="00955FA6"/>
    <w:rsid w:val="00956578"/>
    <w:rsid w:val="00956EBC"/>
    <w:rsid w:val="00960083"/>
    <w:rsid w:val="00960990"/>
    <w:rsid w:val="00961B4C"/>
    <w:rsid w:val="00961B99"/>
    <w:rsid w:val="00961ED1"/>
    <w:rsid w:val="009624AB"/>
    <w:rsid w:val="00962CE0"/>
    <w:rsid w:val="0096352D"/>
    <w:rsid w:val="00963B55"/>
    <w:rsid w:val="00964F06"/>
    <w:rsid w:val="00965BA0"/>
    <w:rsid w:val="00965E13"/>
    <w:rsid w:val="00966281"/>
    <w:rsid w:val="00966606"/>
    <w:rsid w:val="00970ED6"/>
    <w:rsid w:val="00971B9C"/>
    <w:rsid w:val="00971CA6"/>
    <w:rsid w:val="00971DC4"/>
    <w:rsid w:val="00971EB7"/>
    <w:rsid w:val="00972618"/>
    <w:rsid w:val="00973511"/>
    <w:rsid w:val="00974371"/>
    <w:rsid w:val="00974AB6"/>
    <w:rsid w:val="00975838"/>
    <w:rsid w:val="009759A4"/>
    <w:rsid w:val="00975FDC"/>
    <w:rsid w:val="00976B88"/>
    <w:rsid w:val="00976CB5"/>
    <w:rsid w:val="00977B8C"/>
    <w:rsid w:val="0098108E"/>
    <w:rsid w:val="009837B8"/>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88E"/>
    <w:rsid w:val="0099493B"/>
    <w:rsid w:val="009952E3"/>
    <w:rsid w:val="00995597"/>
    <w:rsid w:val="009956E0"/>
    <w:rsid w:val="00995995"/>
    <w:rsid w:val="00996DE4"/>
    <w:rsid w:val="00997589"/>
    <w:rsid w:val="00997902"/>
    <w:rsid w:val="00997F5B"/>
    <w:rsid w:val="009A0687"/>
    <w:rsid w:val="009A165B"/>
    <w:rsid w:val="009A2809"/>
    <w:rsid w:val="009A28F7"/>
    <w:rsid w:val="009A3491"/>
    <w:rsid w:val="009A3D81"/>
    <w:rsid w:val="009A42CC"/>
    <w:rsid w:val="009A4F47"/>
    <w:rsid w:val="009A516D"/>
    <w:rsid w:val="009A563A"/>
    <w:rsid w:val="009B0043"/>
    <w:rsid w:val="009B01A0"/>
    <w:rsid w:val="009B152F"/>
    <w:rsid w:val="009B29EB"/>
    <w:rsid w:val="009B4BFD"/>
    <w:rsid w:val="009B4C57"/>
    <w:rsid w:val="009B4F29"/>
    <w:rsid w:val="009B5895"/>
    <w:rsid w:val="009B7BF8"/>
    <w:rsid w:val="009B7C24"/>
    <w:rsid w:val="009B7CE2"/>
    <w:rsid w:val="009B7ED7"/>
    <w:rsid w:val="009C06D5"/>
    <w:rsid w:val="009C366A"/>
    <w:rsid w:val="009C3FD8"/>
    <w:rsid w:val="009C4DA4"/>
    <w:rsid w:val="009C4F5A"/>
    <w:rsid w:val="009C518B"/>
    <w:rsid w:val="009C69E3"/>
    <w:rsid w:val="009C6C1C"/>
    <w:rsid w:val="009D0A1A"/>
    <w:rsid w:val="009D24E3"/>
    <w:rsid w:val="009D2A44"/>
    <w:rsid w:val="009D3A8D"/>
    <w:rsid w:val="009D4804"/>
    <w:rsid w:val="009D4D3D"/>
    <w:rsid w:val="009D5116"/>
    <w:rsid w:val="009D567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45A"/>
    <w:rsid w:val="009F1FE9"/>
    <w:rsid w:val="009F2807"/>
    <w:rsid w:val="009F2C45"/>
    <w:rsid w:val="009F2D9A"/>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0700E"/>
    <w:rsid w:val="00A119BC"/>
    <w:rsid w:val="00A12020"/>
    <w:rsid w:val="00A1203D"/>
    <w:rsid w:val="00A1367E"/>
    <w:rsid w:val="00A13925"/>
    <w:rsid w:val="00A14C28"/>
    <w:rsid w:val="00A1578B"/>
    <w:rsid w:val="00A158FA"/>
    <w:rsid w:val="00A15A31"/>
    <w:rsid w:val="00A1670B"/>
    <w:rsid w:val="00A16C34"/>
    <w:rsid w:val="00A16E07"/>
    <w:rsid w:val="00A1776A"/>
    <w:rsid w:val="00A1795B"/>
    <w:rsid w:val="00A17CAF"/>
    <w:rsid w:val="00A20046"/>
    <w:rsid w:val="00A201FF"/>
    <w:rsid w:val="00A20824"/>
    <w:rsid w:val="00A208A7"/>
    <w:rsid w:val="00A20A2D"/>
    <w:rsid w:val="00A21847"/>
    <w:rsid w:val="00A23443"/>
    <w:rsid w:val="00A2374D"/>
    <w:rsid w:val="00A247CA"/>
    <w:rsid w:val="00A24DA3"/>
    <w:rsid w:val="00A254B4"/>
    <w:rsid w:val="00A2552B"/>
    <w:rsid w:val="00A25BAF"/>
    <w:rsid w:val="00A27177"/>
    <w:rsid w:val="00A27C8E"/>
    <w:rsid w:val="00A27F8F"/>
    <w:rsid w:val="00A300F9"/>
    <w:rsid w:val="00A301CB"/>
    <w:rsid w:val="00A309EA"/>
    <w:rsid w:val="00A31BE5"/>
    <w:rsid w:val="00A325E0"/>
    <w:rsid w:val="00A33DF4"/>
    <w:rsid w:val="00A346FC"/>
    <w:rsid w:val="00A34D3D"/>
    <w:rsid w:val="00A3516E"/>
    <w:rsid w:val="00A370EA"/>
    <w:rsid w:val="00A37AD4"/>
    <w:rsid w:val="00A406DC"/>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47B92"/>
    <w:rsid w:val="00A50152"/>
    <w:rsid w:val="00A50306"/>
    <w:rsid w:val="00A50D32"/>
    <w:rsid w:val="00A50DAC"/>
    <w:rsid w:val="00A51977"/>
    <w:rsid w:val="00A51BCB"/>
    <w:rsid w:val="00A51E2D"/>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7329"/>
    <w:rsid w:val="00A67D93"/>
    <w:rsid w:val="00A67EB5"/>
    <w:rsid w:val="00A705DC"/>
    <w:rsid w:val="00A7096E"/>
    <w:rsid w:val="00A71EC5"/>
    <w:rsid w:val="00A723A4"/>
    <w:rsid w:val="00A72591"/>
    <w:rsid w:val="00A7263E"/>
    <w:rsid w:val="00A7315F"/>
    <w:rsid w:val="00A7429D"/>
    <w:rsid w:val="00A74364"/>
    <w:rsid w:val="00A746CC"/>
    <w:rsid w:val="00A76AF9"/>
    <w:rsid w:val="00A7704C"/>
    <w:rsid w:val="00A779B2"/>
    <w:rsid w:val="00A77CDA"/>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1569"/>
    <w:rsid w:val="00A92208"/>
    <w:rsid w:val="00A922EB"/>
    <w:rsid w:val="00A93235"/>
    <w:rsid w:val="00A93E0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0DAA"/>
    <w:rsid w:val="00AA1EB6"/>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C0C67"/>
    <w:rsid w:val="00AC0F47"/>
    <w:rsid w:val="00AC1C8D"/>
    <w:rsid w:val="00AC1EF9"/>
    <w:rsid w:val="00AC25A2"/>
    <w:rsid w:val="00AC2C37"/>
    <w:rsid w:val="00AC2D6C"/>
    <w:rsid w:val="00AC3EBA"/>
    <w:rsid w:val="00AC5A7B"/>
    <w:rsid w:val="00AC7108"/>
    <w:rsid w:val="00AD0AB2"/>
    <w:rsid w:val="00AD0AF5"/>
    <w:rsid w:val="00AD1721"/>
    <w:rsid w:val="00AD23B5"/>
    <w:rsid w:val="00AD34B1"/>
    <w:rsid w:val="00AD4AF0"/>
    <w:rsid w:val="00AD5FFA"/>
    <w:rsid w:val="00AD77BB"/>
    <w:rsid w:val="00AD77DC"/>
    <w:rsid w:val="00AD7C7E"/>
    <w:rsid w:val="00AE0180"/>
    <w:rsid w:val="00AE01B4"/>
    <w:rsid w:val="00AE090C"/>
    <w:rsid w:val="00AE0CC4"/>
    <w:rsid w:val="00AE1052"/>
    <w:rsid w:val="00AE10B9"/>
    <w:rsid w:val="00AE19BA"/>
    <w:rsid w:val="00AE1EEA"/>
    <w:rsid w:val="00AE1EED"/>
    <w:rsid w:val="00AE236B"/>
    <w:rsid w:val="00AE2475"/>
    <w:rsid w:val="00AE2940"/>
    <w:rsid w:val="00AE2A9D"/>
    <w:rsid w:val="00AE2F57"/>
    <w:rsid w:val="00AE2FF9"/>
    <w:rsid w:val="00AE3122"/>
    <w:rsid w:val="00AE33CC"/>
    <w:rsid w:val="00AE3C5F"/>
    <w:rsid w:val="00AE4557"/>
    <w:rsid w:val="00AE4E58"/>
    <w:rsid w:val="00AE5133"/>
    <w:rsid w:val="00AE565C"/>
    <w:rsid w:val="00AE600E"/>
    <w:rsid w:val="00AE6124"/>
    <w:rsid w:val="00AE6725"/>
    <w:rsid w:val="00AE6B46"/>
    <w:rsid w:val="00AE7829"/>
    <w:rsid w:val="00AF0F23"/>
    <w:rsid w:val="00AF1199"/>
    <w:rsid w:val="00AF1E0E"/>
    <w:rsid w:val="00AF3BB3"/>
    <w:rsid w:val="00AF3C11"/>
    <w:rsid w:val="00AF3E0C"/>
    <w:rsid w:val="00AF3E57"/>
    <w:rsid w:val="00AF4019"/>
    <w:rsid w:val="00AF5876"/>
    <w:rsid w:val="00AF65B6"/>
    <w:rsid w:val="00AF787B"/>
    <w:rsid w:val="00B01868"/>
    <w:rsid w:val="00B0411F"/>
    <w:rsid w:val="00B04884"/>
    <w:rsid w:val="00B05728"/>
    <w:rsid w:val="00B05AC3"/>
    <w:rsid w:val="00B05AE5"/>
    <w:rsid w:val="00B06381"/>
    <w:rsid w:val="00B07BE0"/>
    <w:rsid w:val="00B10940"/>
    <w:rsid w:val="00B11134"/>
    <w:rsid w:val="00B11B6E"/>
    <w:rsid w:val="00B122C2"/>
    <w:rsid w:val="00B12917"/>
    <w:rsid w:val="00B14EF7"/>
    <w:rsid w:val="00B1546E"/>
    <w:rsid w:val="00B161A6"/>
    <w:rsid w:val="00B17615"/>
    <w:rsid w:val="00B20472"/>
    <w:rsid w:val="00B2089D"/>
    <w:rsid w:val="00B21A25"/>
    <w:rsid w:val="00B22C39"/>
    <w:rsid w:val="00B23157"/>
    <w:rsid w:val="00B232FC"/>
    <w:rsid w:val="00B24BD8"/>
    <w:rsid w:val="00B2533F"/>
    <w:rsid w:val="00B25A83"/>
    <w:rsid w:val="00B25B7A"/>
    <w:rsid w:val="00B260F3"/>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36931"/>
    <w:rsid w:val="00B40468"/>
    <w:rsid w:val="00B409A3"/>
    <w:rsid w:val="00B41B40"/>
    <w:rsid w:val="00B42005"/>
    <w:rsid w:val="00B4221D"/>
    <w:rsid w:val="00B42573"/>
    <w:rsid w:val="00B429C8"/>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391B"/>
    <w:rsid w:val="00B74140"/>
    <w:rsid w:val="00B75C3A"/>
    <w:rsid w:val="00B75E16"/>
    <w:rsid w:val="00B76AE7"/>
    <w:rsid w:val="00B76D4E"/>
    <w:rsid w:val="00B77016"/>
    <w:rsid w:val="00B77033"/>
    <w:rsid w:val="00B77502"/>
    <w:rsid w:val="00B80560"/>
    <w:rsid w:val="00B80715"/>
    <w:rsid w:val="00B80785"/>
    <w:rsid w:val="00B80A59"/>
    <w:rsid w:val="00B80C47"/>
    <w:rsid w:val="00B81572"/>
    <w:rsid w:val="00B8168E"/>
    <w:rsid w:val="00B81AAD"/>
    <w:rsid w:val="00B81DCE"/>
    <w:rsid w:val="00B82159"/>
    <w:rsid w:val="00B825A5"/>
    <w:rsid w:val="00B82EB8"/>
    <w:rsid w:val="00B82F10"/>
    <w:rsid w:val="00B8337A"/>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BD8"/>
    <w:rsid w:val="00B91C61"/>
    <w:rsid w:val="00B91DD2"/>
    <w:rsid w:val="00B92845"/>
    <w:rsid w:val="00B93A11"/>
    <w:rsid w:val="00B946C4"/>
    <w:rsid w:val="00B94A31"/>
    <w:rsid w:val="00B95BEF"/>
    <w:rsid w:val="00B961BC"/>
    <w:rsid w:val="00B979D9"/>
    <w:rsid w:val="00B97E2F"/>
    <w:rsid w:val="00BA0703"/>
    <w:rsid w:val="00BA097F"/>
    <w:rsid w:val="00BA111C"/>
    <w:rsid w:val="00BA13C9"/>
    <w:rsid w:val="00BA28EE"/>
    <w:rsid w:val="00BA2CFF"/>
    <w:rsid w:val="00BA3615"/>
    <w:rsid w:val="00BA5272"/>
    <w:rsid w:val="00BA663C"/>
    <w:rsid w:val="00BA6A53"/>
    <w:rsid w:val="00BA705D"/>
    <w:rsid w:val="00BB02E3"/>
    <w:rsid w:val="00BB0462"/>
    <w:rsid w:val="00BB18FC"/>
    <w:rsid w:val="00BB194E"/>
    <w:rsid w:val="00BB1964"/>
    <w:rsid w:val="00BB29C6"/>
    <w:rsid w:val="00BB327B"/>
    <w:rsid w:val="00BB3286"/>
    <w:rsid w:val="00BB3D56"/>
    <w:rsid w:val="00BB45AF"/>
    <w:rsid w:val="00BB485C"/>
    <w:rsid w:val="00BB5421"/>
    <w:rsid w:val="00BB5695"/>
    <w:rsid w:val="00BB5C61"/>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2A01"/>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4A6A"/>
    <w:rsid w:val="00C16FFB"/>
    <w:rsid w:val="00C17858"/>
    <w:rsid w:val="00C17CFA"/>
    <w:rsid w:val="00C20155"/>
    <w:rsid w:val="00C20739"/>
    <w:rsid w:val="00C2083E"/>
    <w:rsid w:val="00C20EA8"/>
    <w:rsid w:val="00C2201B"/>
    <w:rsid w:val="00C220D3"/>
    <w:rsid w:val="00C22BAC"/>
    <w:rsid w:val="00C22C32"/>
    <w:rsid w:val="00C249EE"/>
    <w:rsid w:val="00C25390"/>
    <w:rsid w:val="00C26745"/>
    <w:rsid w:val="00C26BC3"/>
    <w:rsid w:val="00C26DA1"/>
    <w:rsid w:val="00C30609"/>
    <w:rsid w:val="00C30CA8"/>
    <w:rsid w:val="00C30FA4"/>
    <w:rsid w:val="00C310B1"/>
    <w:rsid w:val="00C31249"/>
    <w:rsid w:val="00C319A2"/>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767"/>
    <w:rsid w:val="00C5095F"/>
    <w:rsid w:val="00C50CD8"/>
    <w:rsid w:val="00C5209E"/>
    <w:rsid w:val="00C524A5"/>
    <w:rsid w:val="00C53BD3"/>
    <w:rsid w:val="00C551AD"/>
    <w:rsid w:val="00C554D7"/>
    <w:rsid w:val="00C5665E"/>
    <w:rsid w:val="00C601DD"/>
    <w:rsid w:val="00C60834"/>
    <w:rsid w:val="00C61BD0"/>
    <w:rsid w:val="00C61F86"/>
    <w:rsid w:val="00C62802"/>
    <w:rsid w:val="00C63DE7"/>
    <w:rsid w:val="00C64144"/>
    <w:rsid w:val="00C6419F"/>
    <w:rsid w:val="00C64EBC"/>
    <w:rsid w:val="00C652AC"/>
    <w:rsid w:val="00C6554E"/>
    <w:rsid w:val="00C661BB"/>
    <w:rsid w:val="00C6695C"/>
    <w:rsid w:val="00C66DEC"/>
    <w:rsid w:val="00C671E3"/>
    <w:rsid w:val="00C67A18"/>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D7"/>
    <w:rsid w:val="00C8232A"/>
    <w:rsid w:val="00C82381"/>
    <w:rsid w:val="00C83577"/>
    <w:rsid w:val="00C84365"/>
    <w:rsid w:val="00C86A01"/>
    <w:rsid w:val="00C86E22"/>
    <w:rsid w:val="00C90215"/>
    <w:rsid w:val="00C91FCB"/>
    <w:rsid w:val="00C927CC"/>
    <w:rsid w:val="00C92A7E"/>
    <w:rsid w:val="00C93700"/>
    <w:rsid w:val="00C9399C"/>
    <w:rsid w:val="00C93AEF"/>
    <w:rsid w:val="00C93D0E"/>
    <w:rsid w:val="00C940D2"/>
    <w:rsid w:val="00C94201"/>
    <w:rsid w:val="00C943F8"/>
    <w:rsid w:val="00C94C0D"/>
    <w:rsid w:val="00C95ED6"/>
    <w:rsid w:val="00C96B43"/>
    <w:rsid w:val="00C96CBB"/>
    <w:rsid w:val="00C971BB"/>
    <w:rsid w:val="00C97465"/>
    <w:rsid w:val="00CA098E"/>
    <w:rsid w:val="00CA195E"/>
    <w:rsid w:val="00CA20E7"/>
    <w:rsid w:val="00CA3352"/>
    <w:rsid w:val="00CA40B8"/>
    <w:rsid w:val="00CA4B1D"/>
    <w:rsid w:val="00CA5057"/>
    <w:rsid w:val="00CA5464"/>
    <w:rsid w:val="00CA7931"/>
    <w:rsid w:val="00CA7A1C"/>
    <w:rsid w:val="00CB00FB"/>
    <w:rsid w:val="00CB05CB"/>
    <w:rsid w:val="00CB0F1D"/>
    <w:rsid w:val="00CB144D"/>
    <w:rsid w:val="00CB166C"/>
    <w:rsid w:val="00CB1703"/>
    <w:rsid w:val="00CB1866"/>
    <w:rsid w:val="00CB1A74"/>
    <w:rsid w:val="00CB1DA8"/>
    <w:rsid w:val="00CB282D"/>
    <w:rsid w:val="00CB2F73"/>
    <w:rsid w:val="00CB44FD"/>
    <w:rsid w:val="00CB48BB"/>
    <w:rsid w:val="00CB4D4E"/>
    <w:rsid w:val="00CB5C01"/>
    <w:rsid w:val="00CB5F63"/>
    <w:rsid w:val="00CB6106"/>
    <w:rsid w:val="00CB7C5B"/>
    <w:rsid w:val="00CB7D7F"/>
    <w:rsid w:val="00CC06A2"/>
    <w:rsid w:val="00CC0720"/>
    <w:rsid w:val="00CC0A05"/>
    <w:rsid w:val="00CC2449"/>
    <w:rsid w:val="00CC26A6"/>
    <w:rsid w:val="00CC2ABE"/>
    <w:rsid w:val="00CC4CB1"/>
    <w:rsid w:val="00CC5086"/>
    <w:rsid w:val="00CC59D4"/>
    <w:rsid w:val="00CC6138"/>
    <w:rsid w:val="00CC6643"/>
    <w:rsid w:val="00CC6C23"/>
    <w:rsid w:val="00CC7AA4"/>
    <w:rsid w:val="00CD128F"/>
    <w:rsid w:val="00CD33D1"/>
    <w:rsid w:val="00CD3E40"/>
    <w:rsid w:val="00CD4A68"/>
    <w:rsid w:val="00CD73B5"/>
    <w:rsid w:val="00CE0352"/>
    <w:rsid w:val="00CE0D19"/>
    <w:rsid w:val="00CE255C"/>
    <w:rsid w:val="00CE271C"/>
    <w:rsid w:val="00CE46C2"/>
    <w:rsid w:val="00CE60BF"/>
    <w:rsid w:val="00CE6EAE"/>
    <w:rsid w:val="00CE7088"/>
    <w:rsid w:val="00CF01D4"/>
    <w:rsid w:val="00CF155B"/>
    <w:rsid w:val="00CF18F6"/>
    <w:rsid w:val="00CF1935"/>
    <w:rsid w:val="00CF2A8F"/>
    <w:rsid w:val="00CF2ACF"/>
    <w:rsid w:val="00CF2D6E"/>
    <w:rsid w:val="00CF30D2"/>
    <w:rsid w:val="00CF351E"/>
    <w:rsid w:val="00CF3539"/>
    <w:rsid w:val="00CF41EE"/>
    <w:rsid w:val="00CF4C56"/>
    <w:rsid w:val="00CF6688"/>
    <w:rsid w:val="00CF69F5"/>
    <w:rsid w:val="00CF6B5A"/>
    <w:rsid w:val="00CF6E0B"/>
    <w:rsid w:val="00CF7136"/>
    <w:rsid w:val="00D0099C"/>
    <w:rsid w:val="00D00B51"/>
    <w:rsid w:val="00D00F8E"/>
    <w:rsid w:val="00D01609"/>
    <w:rsid w:val="00D01CBA"/>
    <w:rsid w:val="00D03F41"/>
    <w:rsid w:val="00D048BA"/>
    <w:rsid w:val="00D04E96"/>
    <w:rsid w:val="00D0504A"/>
    <w:rsid w:val="00D06004"/>
    <w:rsid w:val="00D06124"/>
    <w:rsid w:val="00D063B8"/>
    <w:rsid w:val="00D07E6D"/>
    <w:rsid w:val="00D0A5AE"/>
    <w:rsid w:val="00D103B8"/>
    <w:rsid w:val="00D1057C"/>
    <w:rsid w:val="00D10592"/>
    <w:rsid w:val="00D10EEE"/>
    <w:rsid w:val="00D110D5"/>
    <w:rsid w:val="00D12733"/>
    <w:rsid w:val="00D13851"/>
    <w:rsid w:val="00D13C13"/>
    <w:rsid w:val="00D13FB7"/>
    <w:rsid w:val="00D14C7B"/>
    <w:rsid w:val="00D20C13"/>
    <w:rsid w:val="00D22696"/>
    <w:rsid w:val="00D22991"/>
    <w:rsid w:val="00D235B6"/>
    <w:rsid w:val="00D23EF0"/>
    <w:rsid w:val="00D245AE"/>
    <w:rsid w:val="00D26387"/>
    <w:rsid w:val="00D26EB5"/>
    <w:rsid w:val="00D27914"/>
    <w:rsid w:val="00D30621"/>
    <w:rsid w:val="00D30BBE"/>
    <w:rsid w:val="00D32631"/>
    <w:rsid w:val="00D32A19"/>
    <w:rsid w:val="00D32DD3"/>
    <w:rsid w:val="00D33105"/>
    <w:rsid w:val="00D33EC6"/>
    <w:rsid w:val="00D34927"/>
    <w:rsid w:val="00D34C23"/>
    <w:rsid w:val="00D353D4"/>
    <w:rsid w:val="00D36152"/>
    <w:rsid w:val="00D374F2"/>
    <w:rsid w:val="00D40486"/>
    <w:rsid w:val="00D40A10"/>
    <w:rsid w:val="00D41555"/>
    <w:rsid w:val="00D4188B"/>
    <w:rsid w:val="00D420D2"/>
    <w:rsid w:val="00D42233"/>
    <w:rsid w:val="00D42C48"/>
    <w:rsid w:val="00D4355D"/>
    <w:rsid w:val="00D43CC7"/>
    <w:rsid w:val="00D4577A"/>
    <w:rsid w:val="00D45D59"/>
    <w:rsid w:val="00D46CC5"/>
    <w:rsid w:val="00D46D5D"/>
    <w:rsid w:val="00D50107"/>
    <w:rsid w:val="00D5020D"/>
    <w:rsid w:val="00D5029D"/>
    <w:rsid w:val="00D5056C"/>
    <w:rsid w:val="00D507E7"/>
    <w:rsid w:val="00D50822"/>
    <w:rsid w:val="00D51B7B"/>
    <w:rsid w:val="00D5211E"/>
    <w:rsid w:val="00D535DA"/>
    <w:rsid w:val="00D53903"/>
    <w:rsid w:val="00D53B02"/>
    <w:rsid w:val="00D54341"/>
    <w:rsid w:val="00D5516C"/>
    <w:rsid w:val="00D55243"/>
    <w:rsid w:val="00D55B84"/>
    <w:rsid w:val="00D55B9F"/>
    <w:rsid w:val="00D55CB9"/>
    <w:rsid w:val="00D55F19"/>
    <w:rsid w:val="00D56103"/>
    <w:rsid w:val="00D564B8"/>
    <w:rsid w:val="00D600FE"/>
    <w:rsid w:val="00D60249"/>
    <w:rsid w:val="00D6118F"/>
    <w:rsid w:val="00D61E4C"/>
    <w:rsid w:val="00D621EC"/>
    <w:rsid w:val="00D63856"/>
    <w:rsid w:val="00D63F6C"/>
    <w:rsid w:val="00D6420B"/>
    <w:rsid w:val="00D64330"/>
    <w:rsid w:val="00D64B55"/>
    <w:rsid w:val="00D65CDF"/>
    <w:rsid w:val="00D66FA6"/>
    <w:rsid w:val="00D672C2"/>
    <w:rsid w:val="00D67BA7"/>
    <w:rsid w:val="00D7018E"/>
    <w:rsid w:val="00D70922"/>
    <w:rsid w:val="00D709C2"/>
    <w:rsid w:val="00D711BC"/>
    <w:rsid w:val="00D71794"/>
    <w:rsid w:val="00D71826"/>
    <w:rsid w:val="00D71D84"/>
    <w:rsid w:val="00D71EDA"/>
    <w:rsid w:val="00D72445"/>
    <w:rsid w:val="00D72AC1"/>
    <w:rsid w:val="00D72C55"/>
    <w:rsid w:val="00D72DF4"/>
    <w:rsid w:val="00D73035"/>
    <w:rsid w:val="00D73687"/>
    <w:rsid w:val="00D737CE"/>
    <w:rsid w:val="00D7493C"/>
    <w:rsid w:val="00D752A9"/>
    <w:rsid w:val="00D75C1B"/>
    <w:rsid w:val="00D76372"/>
    <w:rsid w:val="00D77F9C"/>
    <w:rsid w:val="00D80437"/>
    <w:rsid w:val="00D80C87"/>
    <w:rsid w:val="00D81A4B"/>
    <w:rsid w:val="00D81F2F"/>
    <w:rsid w:val="00D822F0"/>
    <w:rsid w:val="00D825C4"/>
    <w:rsid w:val="00D82C84"/>
    <w:rsid w:val="00D837F5"/>
    <w:rsid w:val="00D843FA"/>
    <w:rsid w:val="00D85FA3"/>
    <w:rsid w:val="00D869EF"/>
    <w:rsid w:val="00D87887"/>
    <w:rsid w:val="00D87E14"/>
    <w:rsid w:val="00D87FF4"/>
    <w:rsid w:val="00D917B6"/>
    <w:rsid w:val="00D917E0"/>
    <w:rsid w:val="00D91DAF"/>
    <w:rsid w:val="00D921FD"/>
    <w:rsid w:val="00D928D0"/>
    <w:rsid w:val="00D92DF2"/>
    <w:rsid w:val="00D92FC3"/>
    <w:rsid w:val="00D945E3"/>
    <w:rsid w:val="00D94EC2"/>
    <w:rsid w:val="00D95676"/>
    <w:rsid w:val="00D956AE"/>
    <w:rsid w:val="00D96DFF"/>
    <w:rsid w:val="00D96E5C"/>
    <w:rsid w:val="00D96F4D"/>
    <w:rsid w:val="00D9750F"/>
    <w:rsid w:val="00D97D7E"/>
    <w:rsid w:val="00DA043C"/>
    <w:rsid w:val="00DA18EC"/>
    <w:rsid w:val="00DA3538"/>
    <w:rsid w:val="00DA3B74"/>
    <w:rsid w:val="00DA5497"/>
    <w:rsid w:val="00DA56C4"/>
    <w:rsid w:val="00DA5ED0"/>
    <w:rsid w:val="00DA6072"/>
    <w:rsid w:val="00DA67CD"/>
    <w:rsid w:val="00DA68F0"/>
    <w:rsid w:val="00DA6E38"/>
    <w:rsid w:val="00DA6F56"/>
    <w:rsid w:val="00DB2F25"/>
    <w:rsid w:val="00DB4023"/>
    <w:rsid w:val="00DB42EA"/>
    <w:rsid w:val="00DB572D"/>
    <w:rsid w:val="00DB6583"/>
    <w:rsid w:val="00DB7EFE"/>
    <w:rsid w:val="00DC096F"/>
    <w:rsid w:val="00DC0BBC"/>
    <w:rsid w:val="00DC18E7"/>
    <w:rsid w:val="00DC28D7"/>
    <w:rsid w:val="00DC2DAB"/>
    <w:rsid w:val="00DC2E14"/>
    <w:rsid w:val="00DC2E9E"/>
    <w:rsid w:val="00DC4095"/>
    <w:rsid w:val="00DC4176"/>
    <w:rsid w:val="00DC48B6"/>
    <w:rsid w:val="00DC5580"/>
    <w:rsid w:val="00DC55C2"/>
    <w:rsid w:val="00DC5BAB"/>
    <w:rsid w:val="00DC6DC6"/>
    <w:rsid w:val="00DC739C"/>
    <w:rsid w:val="00DD14CD"/>
    <w:rsid w:val="00DD2B20"/>
    <w:rsid w:val="00DD34F3"/>
    <w:rsid w:val="00DD3E26"/>
    <w:rsid w:val="00DD437E"/>
    <w:rsid w:val="00DD51EA"/>
    <w:rsid w:val="00DD53B0"/>
    <w:rsid w:val="00DD55EA"/>
    <w:rsid w:val="00DD611A"/>
    <w:rsid w:val="00DD76E6"/>
    <w:rsid w:val="00DD76EA"/>
    <w:rsid w:val="00DD7D76"/>
    <w:rsid w:val="00DE00FC"/>
    <w:rsid w:val="00DE1689"/>
    <w:rsid w:val="00DE2140"/>
    <w:rsid w:val="00DE3A43"/>
    <w:rsid w:val="00DE3D2D"/>
    <w:rsid w:val="00DE48AB"/>
    <w:rsid w:val="00DE4C0D"/>
    <w:rsid w:val="00DE4FDB"/>
    <w:rsid w:val="00DE560B"/>
    <w:rsid w:val="00DE560E"/>
    <w:rsid w:val="00DE7C91"/>
    <w:rsid w:val="00DF1523"/>
    <w:rsid w:val="00DF1541"/>
    <w:rsid w:val="00DF1B1F"/>
    <w:rsid w:val="00DF1DB7"/>
    <w:rsid w:val="00DF1FE5"/>
    <w:rsid w:val="00DF2439"/>
    <w:rsid w:val="00DF4C29"/>
    <w:rsid w:val="00DF5012"/>
    <w:rsid w:val="00DF51D5"/>
    <w:rsid w:val="00DF52ED"/>
    <w:rsid w:val="00DF5662"/>
    <w:rsid w:val="00DF5A48"/>
    <w:rsid w:val="00DF5DCF"/>
    <w:rsid w:val="00DF5E51"/>
    <w:rsid w:val="00DF6F4C"/>
    <w:rsid w:val="00E00647"/>
    <w:rsid w:val="00E0111E"/>
    <w:rsid w:val="00E01BAB"/>
    <w:rsid w:val="00E02C7F"/>
    <w:rsid w:val="00E03142"/>
    <w:rsid w:val="00E044E1"/>
    <w:rsid w:val="00E0686F"/>
    <w:rsid w:val="00E06D47"/>
    <w:rsid w:val="00E06F3A"/>
    <w:rsid w:val="00E078A6"/>
    <w:rsid w:val="00E1042D"/>
    <w:rsid w:val="00E1060B"/>
    <w:rsid w:val="00E113DE"/>
    <w:rsid w:val="00E116BE"/>
    <w:rsid w:val="00E12A28"/>
    <w:rsid w:val="00E13409"/>
    <w:rsid w:val="00E1343E"/>
    <w:rsid w:val="00E13456"/>
    <w:rsid w:val="00E136A7"/>
    <w:rsid w:val="00E14144"/>
    <w:rsid w:val="00E14DF5"/>
    <w:rsid w:val="00E15FC1"/>
    <w:rsid w:val="00E1717E"/>
    <w:rsid w:val="00E17AF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BD1"/>
    <w:rsid w:val="00E30C23"/>
    <w:rsid w:val="00E3225E"/>
    <w:rsid w:val="00E3256E"/>
    <w:rsid w:val="00E32E0D"/>
    <w:rsid w:val="00E33FE8"/>
    <w:rsid w:val="00E347DD"/>
    <w:rsid w:val="00E35AD5"/>
    <w:rsid w:val="00E35E01"/>
    <w:rsid w:val="00E367DE"/>
    <w:rsid w:val="00E369B5"/>
    <w:rsid w:val="00E36A5C"/>
    <w:rsid w:val="00E36C1A"/>
    <w:rsid w:val="00E36DB7"/>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1289"/>
    <w:rsid w:val="00E52B1C"/>
    <w:rsid w:val="00E52B5F"/>
    <w:rsid w:val="00E549E5"/>
    <w:rsid w:val="00E55B72"/>
    <w:rsid w:val="00E5675D"/>
    <w:rsid w:val="00E57AAB"/>
    <w:rsid w:val="00E60AA4"/>
    <w:rsid w:val="00E60E45"/>
    <w:rsid w:val="00E6161B"/>
    <w:rsid w:val="00E61967"/>
    <w:rsid w:val="00E61EB7"/>
    <w:rsid w:val="00E62F28"/>
    <w:rsid w:val="00E64504"/>
    <w:rsid w:val="00E64F61"/>
    <w:rsid w:val="00E6552D"/>
    <w:rsid w:val="00E66E51"/>
    <w:rsid w:val="00E671A6"/>
    <w:rsid w:val="00E6750F"/>
    <w:rsid w:val="00E70312"/>
    <w:rsid w:val="00E7035A"/>
    <w:rsid w:val="00E70F7E"/>
    <w:rsid w:val="00E7113C"/>
    <w:rsid w:val="00E726D8"/>
    <w:rsid w:val="00E72824"/>
    <w:rsid w:val="00E731B2"/>
    <w:rsid w:val="00E745E8"/>
    <w:rsid w:val="00E762F6"/>
    <w:rsid w:val="00E76440"/>
    <w:rsid w:val="00E775E1"/>
    <w:rsid w:val="00E77CFE"/>
    <w:rsid w:val="00E803B2"/>
    <w:rsid w:val="00E805FB"/>
    <w:rsid w:val="00E815B3"/>
    <w:rsid w:val="00E8369B"/>
    <w:rsid w:val="00E83A9B"/>
    <w:rsid w:val="00E846ED"/>
    <w:rsid w:val="00E849E0"/>
    <w:rsid w:val="00E85478"/>
    <w:rsid w:val="00E85A7B"/>
    <w:rsid w:val="00E87031"/>
    <w:rsid w:val="00E872C6"/>
    <w:rsid w:val="00E90B22"/>
    <w:rsid w:val="00E90DCF"/>
    <w:rsid w:val="00E90F96"/>
    <w:rsid w:val="00E91747"/>
    <w:rsid w:val="00E91938"/>
    <w:rsid w:val="00E91C46"/>
    <w:rsid w:val="00E940DE"/>
    <w:rsid w:val="00E9461D"/>
    <w:rsid w:val="00E9582F"/>
    <w:rsid w:val="00E9671A"/>
    <w:rsid w:val="00E96855"/>
    <w:rsid w:val="00E96AE9"/>
    <w:rsid w:val="00E96CF5"/>
    <w:rsid w:val="00E97F99"/>
    <w:rsid w:val="00EA0C57"/>
    <w:rsid w:val="00EA1947"/>
    <w:rsid w:val="00EA2A33"/>
    <w:rsid w:val="00EA316B"/>
    <w:rsid w:val="00EA3CA9"/>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7362"/>
    <w:rsid w:val="00EC0BFB"/>
    <w:rsid w:val="00EC0FCC"/>
    <w:rsid w:val="00EC15CA"/>
    <w:rsid w:val="00EC1DC7"/>
    <w:rsid w:val="00EC2CD2"/>
    <w:rsid w:val="00EC2DC3"/>
    <w:rsid w:val="00EC3109"/>
    <w:rsid w:val="00EC3366"/>
    <w:rsid w:val="00EC4087"/>
    <w:rsid w:val="00EC4739"/>
    <w:rsid w:val="00EC5916"/>
    <w:rsid w:val="00EC5F85"/>
    <w:rsid w:val="00EC6223"/>
    <w:rsid w:val="00EC64A2"/>
    <w:rsid w:val="00EC6778"/>
    <w:rsid w:val="00EC6A13"/>
    <w:rsid w:val="00ED1B72"/>
    <w:rsid w:val="00ED1E94"/>
    <w:rsid w:val="00ED2C6D"/>
    <w:rsid w:val="00ED31DE"/>
    <w:rsid w:val="00ED37E5"/>
    <w:rsid w:val="00ED422F"/>
    <w:rsid w:val="00ED440D"/>
    <w:rsid w:val="00ED4F0A"/>
    <w:rsid w:val="00ED5E70"/>
    <w:rsid w:val="00ED6B01"/>
    <w:rsid w:val="00ED7917"/>
    <w:rsid w:val="00EE0CB0"/>
    <w:rsid w:val="00EE0E05"/>
    <w:rsid w:val="00EE271A"/>
    <w:rsid w:val="00EE334D"/>
    <w:rsid w:val="00EE3D3A"/>
    <w:rsid w:val="00EE5208"/>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3E5"/>
    <w:rsid w:val="00F03753"/>
    <w:rsid w:val="00F03B50"/>
    <w:rsid w:val="00F04310"/>
    <w:rsid w:val="00F054C9"/>
    <w:rsid w:val="00F054F3"/>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34D0"/>
    <w:rsid w:val="00F13ED1"/>
    <w:rsid w:val="00F1449E"/>
    <w:rsid w:val="00F148C1"/>
    <w:rsid w:val="00F14D7B"/>
    <w:rsid w:val="00F16757"/>
    <w:rsid w:val="00F16B2E"/>
    <w:rsid w:val="00F17935"/>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1B2F"/>
    <w:rsid w:val="00F320AC"/>
    <w:rsid w:val="00F32677"/>
    <w:rsid w:val="00F32ADA"/>
    <w:rsid w:val="00F32AEB"/>
    <w:rsid w:val="00F33846"/>
    <w:rsid w:val="00F33B2F"/>
    <w:rsid w:val="00F33F17"/>
    <w:rsid w:val="00F3495F"/>
    <w:rsid w:val="00F34A2F"/>
    <w:rsid w:val="00F3518D"/>
    <w:rsid w:val="00F351CB"/>
    <w:rsid w:val="00F362BB"/>
    <w:rsid w:val="00F36684"/>
    <w:rsid w:val="00F3696C"/>
    <w:rsid w:val="00F36B0A"/>
    <w:rsid w:val="00F4052B"/>
    <w:rsid w:val="00F41539"/>
    <w:rsid w:val="00F41CEE"/>
    <w:rsid w:val="00F41D21"/>
    <w:rsid w:val="00F4304E"/>
    <w:rsid w:val="00F435F2"/>
    <w:rsid w:val="00F455D5"/>
    <w:rsid w:val="00F46E25"/>
    <w:rsid w:val="00F47274"/>
    <w:rsid w:val="00F476EF"/>
    <w:rsid w:val="00F47B13"/>
    <w:rsid w:val="00F500E0"/>
    <w:rsid w:val="00F501C0"/>
    <w:rsid w:val="00F50CA4"/>
    <w:rsid w:val="00F50F9A"/>
    <w:rsid w:val="00F519EF"/>
    <w:rsid w:val="00F52551"/>
    <w:rsid w:val="00F52DE3"/>
    <w:rsid w:val="00F535CA"/>
    <w:rsid w:val="00F53634"/>
    <w:rsid w:val="00F54244"/>
    <w:rsid w:val="00F544AA"/>
    <w:rsid w:val="00F559EC"/>
    <w:rsid w:val="00F55B79"/>
    <w:rsid w:val="00F563F0"/>
    <w:rsid w:val="00F56A0F"/>
    <w:rsid w:val="00F5732A"/>
    <w:rsid w:val="00F5746F"/>
    <w:rsid w:val="00F57500"/>
    <w:rsid w:val="00F57517"/>
    <w:rsid w:val="00F5784E"/>
    <w:rsid w:val="00F5796C"/>
    <w:rsid w:val="00F57AEB"/>
    <w:rsid w:val="00F6076E"/>
    <w:rsid w:val="00F6107B"/>
    <w:rsid w:val="00F61233"/>
    <w:rsid w:val="00F61C65"/>
    <w:rsid w:val="00F61F59"/>
    <w:rsid w:val="00F6358E"/>
    <w:rsid w:val="00F637CA"/>
    <w:rsid w:val="00F644FE"/>
    <w:rsid w:val="00F64EF3"/>
    <w:rsid w:val="00F65DC5"/>
    <w:rsid w:val="00F66224"/>
    <w:rsid w:val="00F66807"/>
    <w:rsid w:val="00F66D51"/>
    <w:rsid w:val="00F67398"/>
    <w:rsid w:val="00F679C8"/>
    <w:rsid w:val="00F70015"/>
    <w:rsid w:val="00F714BC"/>
    <w:rsid w:val="00F72DFC"/>
    <w:rsid w:val="00F73C0A"/>
    <w:rsid w:val="00F73E96"/>
    <w:rsid w:val="00F74231"/>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96C"/>
    <w:rsid w:val="00F94EA6"/>
    <w:rsid w:val="00F95205"/>
    <w:rsid w:val="00F96D4C"/>
    <w:rsid w:val="00F96DA6"/>
    <w:rsid w:val="00F970FC"/>
    <w:rsid w:val="00F97379"/>
    <w:rsid w:val="00F9784E"/>
    <w:rsid w:val="00F97EDB"/>
    <w:rsid w:val="00FA0B03"/>
    <w:rsid w:val="00FA14ED"/>
    <w:rsid w:val="00FA156C"/>
    <w:rsid w:val="00FA21AB"/>
    <w:rsid w:val="00FA3028"/>
    <w:rsid w:val="00FA39B8"/>
    <w:rsid w:val="00FA3BB8"/>
    <w:rsid w:val="00FA5A34"/>
    <w:rsid w:val="00FA6224"/>
    <w:rsid w:val="00FA62BF"/>
    <w:rsid w:val="00FA65A5"/>
    <w:rsid w:val="00FA6BDA"/>
    <w:rsid w:val="00FA7205"/>
    <w:rsid w:val="00FA727D"/>
    <w:rsid w:val="00FB05CB"/>
    <w:rsid w:val="00FB32D7"/>
    <w:rsid w:val="00FB456D"/>
    <w:rsid w:val="00FB472A"/>
    <w:rsid w:val="00FB542A"/>
    <w:rsid w:val="00FB610F"/>
    <w:rsid w:val="00FB6FA5"/>
    <w:rsid w:val="00FB74B9"/>
    <w:rsid w:val="00FC0A03"/>
    <w:rsid w:val="00FC0D06"/>
    <w:rsid w:val="00FC10CF"/>
    <w:rsid w:val="00FC1911"/>
    <w:rsid w:val="00FC34D1"/>
    <w:rsid w:val="00FC3966"/>
    <w:rsid w:val="00FD0615"/>
    <w:rsid w:val="00FD1F84"/>
    <w:rsid w:val="00FD2639"/>
    <w:rsid w:val="00FD4356"/>
    <w:rsid w:val="00FD47B7"/>
    <w:rsid w:val="00FD5C92"/>
    <w:rsid w:val="00FD5F71"/>
    <w:rsid w:val="00FD654D"/>
    <w:rsid w:val="00FD669E"/>
    <w:rsid w:val="00FD6A99"/>
    <w:rsid w:val="00FD7F13"/>
    <w:rsid w:val="00FE098A"/>
    <w:rsid w:val="00FE208F"/>
    <w:rsid w:val="00FE2BC4"/>
    <w:rsid w:val="00FE541D"/>
    <w:rsid w:val="00FE6414"/>
    <w:rsid w:val="00FE72BB"/>
    <w:rsid w:val="00FE7719"/>
    <w:rsid w:val="00FE78AE"/>
    <w:rsid w:val="00FE7E29"/>
    <w:rsid w:val="00FF0186"/>
    <w:rsid w:val="00FF1CA4"/>
    <w:rsid w:val="00FF1D46"/>
    <w:rsid w:val="00FF1F53"/>
    <w:rsid w:val="00FF2195"/>
    <w:rsid w:val="00FF21A7"/>
    <w:rsid w:val="00FF2A67"/>
    <w:rsid w:val="00FF316B"/>
    <w:rsid w:val="00FF3A57"/>
    <w:rsid w:val="00FF4CD2"/>
    <w:rsid w:val="00FF5167"/>
    <w:rsid w:val="00FF568F"/>
    <w:rsid w:val="00FF64D6"/>
    <w:rsid w:val="00FF7DAE"/>
    <w:rsid w:val="0114EEDE"/>
    <w:rsid w:val="01185332"/>
    <w:rsid w:val="0198A393"/>
    <w:rsid w:val="01BFC928"/>
    <w:rsid w:val="01C0BE43"/>
    <w:rsid w:val="027FD2A8"/>
    <w:rsid w:val="03AFC053"/>
    <w:rsid w:val="042E7DC3"/>
    <w:rsid w:val="04D685F1"/>
    <w:rsid w:val="0538650D"/>
    <w:rsid w:val="053D707F"/>
    <w:rsid w:val="058BA8E2"/>
    <w:rsid w:val="06080A3A"/>
    <w:rsid w:val="060E6C32"/>
    <w:rsid w:val="0619366A"/>
    <w:rsid w:val="063EE6F0"/>
    <w:rsid w:val="0647B093"/>
    <w:rsid w:val="068DD8A7"/>
    <w:rsid w:val="080F940C"/>
    <w:rsid w:val="08386F69"/>
    <w:rsid w:val="08AB5600"/>
    <w:rsid w:val="08C22B8B"/>
    <w:rsid w:val="097A37E9"/>
    <w:rsid w:val="09AC0937"/>
    <w:rsid w:val="0A37BC3C"/>
    <w:rsid w:val="0A909115"/>
    <w:rsid w:val="0AA60D1B"/>
    <w:rsid w:val="0ADF5479"/>
    <w:rsid w:val="0AE80AD1"/>
    <w:rsid w:val="0AFEC88E"/>
    <w:rsid w:val="0B5AA806"/>
    <w:rsid w:val="0B86BFA5"/>
    <w:rsid w:val="0B929071"/>
    <w:rsid w:val="0BD6D49A"/>
    <w:rsid w:val="0C337BAB"/>
    <w:rsid w:val="0C99880B"/>
    <w:rsid w:val="0CB568D7"/>
    <w:rsid w:val="0CDB40C4"/>
    <w:rsid w:val="0CE499A6"/>
    <w:rsid w:val="0D4376F2"/>
    <w:rsid w:val="0D46C6B2"/>
    <w:rsid w:val="0D6028E1"/>
    <w:rsid w:val="0DA1DE15"/>
    <w:rsid w:val="0E833484"/>
    <w:rsid w:val="0EDE3D56"/>
    <w:rsid w:val="0F3182AA"/>
    <w:rsid w:val="0F8F4247"/>
    <w:rsid w:val="105B4500"/>
    <w:rsid w:val="1069DCDD"/>
    <w:rsid w:val="1084A9B8"/>
    <w:rsid w:val="10CC308C"/>
    <w:rsid w:val="1108B3BF"/>
    <w:rsid w:val="11154E9F"/>
    <w:rsid w:val="1131DB5E"/>
    <w:rsid w:val="1177A484"/>
    <w:rsid w:val="11A95142"/>
    <w:rsid w:val="11C5F77C"/>
    <w:rsid w:val="11E8BA7D"/>
    <w:rsid w:val="1242B898"/>
    <w:rsid w:val="1242CBC6"/>
    <w:rsid w:val="126923FC"/>
    <w:rsid w:val="12B11F00"/>
    <w:rsid w:val="1320A952"/>
    <w:rsid w:val="133ADF55"/>
    <w:rsid w:val="13DAA6DF"/>
    <w:rsid w:val="145F3203"/>
    <w:rsid w:val="147AB72C"/>
    <w:rsid w:val="14AA44A7"/>
    <w:rsid w:val="14BFA3C6"/>
    <w:rsid w:val="14E3CCA9"/>
    <w:rsid w:val="154FFE47"/>
    <w:rsid w:val="1699689F"/>
    <w:rsid w:val="16DC82B5"/>
    <w:rsid w:val="16E29AAC"/>
    <w:rsid w:val="172AD600"/>
    <w:rsid w:val="173A8733"/>
    <w:rsid w:val="17C32815"/>
    <w:rsid w:val="17ECC9AD"/>
    <w:rsid w:val="1817BB61"/>
    <w:rsid w:val="18BB5C78"/>
    <w:rsid w:val="18BD2F37"/>
    <w:rsid w:val="1973DE9F"/>
    <w:rsid w:val="19A5D298"/>
    <w:rsid w:val="19C8322B"/>
    <w:rsid w:val="1A413D43"/>
    <w:rsid w:val="1AE16973"/>
    <w:rsid w:val="1AE611EA"/>
    <w:rsid w:val="1AE7B141"/>
    <w:rsid w:val="1B36CE27"/>
    <w:rsid w:val="1B381B38"/>
    <w:rsid w:val="1B4ABB39"/>
    <w:rsid w:val="1C0DF856"/>
    <w:rsid w:val="1C2CABAB"/>
    <w:rsid w:val="1C511B8B"/>
    <w:rsid w:val="1C81E24B"/>
    <w:rsid w:val="1D485FE5"/>
    <w:rsid w:val="1D49D8C3"/>
    <w:rsid w:val="1D4BC439"/>
    <w:rsid w:val="1D522C2B"/>
    <w:rsid w:val="1EEF82F6"/>
    <w:rsid w:val="1F1647F4"/>
    <w:rsid w:val="1F7955F8"/>
    <w:rsid w:val="1FCC9EB1"/>
    <w:rsid w:val="1FE9AE20"/>
    <w:rsid w:val="1FF2CA47"/>
    <w:rsid w:val="20272288"/>
    <w:rsid w:val="2082C344"/>
    <w:rsid w:val="2086534F"/>
    <w:rsid w:val="20DCA8EC"/>
    <w:rsid w:val="20F0D96C"/>
    <w:rsid w:val="21088678"/>
    <w:rsid w:val="2111A855"/>
    <w:rsid w:val="2112F7F5"/>
    <w:rsid w:val="21248CAE"/>
    <w:rsid w:val="2141FC09"/>
    <w:rsid w:val="222F8B95"/>
    <w:rsid w:val="22B7BFCE"/>
    <w:rsid w:val="22C29570"/>
    <w:rsid w:val="22FFECBB"/>
    <w:rsid w:val="2388CF66"/>
    <w:rsid w:val="23BCACDB"/>
    <w:rsid w:val="23BF8EEF"/>
    <w:rsid w:val="23D4024C"/>
    <w:rsid w:val="23F1FBC8"/>
    <w:rsid w:val="2419E58B"/>
    <w:rsid w:val="24D1E738"/>
    <w:rsid w:val="24E72205"/>
    <w:rsid w:val="24EB3B9C"/>
    <w:rsid w:val="250C2864"/>
    <w:rsid w:val="257ABFEA"/>
    <w:rsid w:val="264F3908"/>
    <w:rsid w:val="26675520"/>
    <w:rsid w:val="2682F266"/>
    <w:rsid w:val="26E823EE"/>
    <w:rsid w:val="26EBC0C4"/>
    <w:rsid w:val="282B4593"/>
    <w:rsid w:val="2851E515"/>
    <w:rsid w:val="28C68212"/>
    <w:rsid w:val="28F84107"/>
    <w:rsid w:val="2902C0B7"/>
    <w:rsid w:val="2929E96E"/>
    <w:rsid w:val="297C7329"/>
    <w:rsid w:val="297ED57F"/>
    <w:rsid w:val="298C980C"/>
    <w:rsid w:val="2999C69A"/>
    <w:rsid w:val="29D7F8ED"/>
    <w:rsid w:val="2A127650"/>
    <w:rsid w:val="2A66DDFE"/>
    <w:rsid w:val="2AF2E5A6"/>
    <w:rsid w:val="2AF559AB"/>
    <w:rsid w:val="2B261F3B"/>
    <w:rsid w:val="2B69D52F"/>
    <w:rsid w:val="2BAD87B8"/>
    <w:rsid w:val="2BE385E7"/>
    <w:rsid w:val="2C228622"/>
    <w:rsid w:val="2C2D1EED"/>
    <w:rsid w:val="2C2D2A30"/>
    <w:rsid w:val="2C6D4E2D"/>
    <w:rsid w:val="2C7707B1"/>
    <w:rsid w:val="2C8DA6A4"/>
    <w:rsid w:val="2CAA8D97"/>
    <w:rsid w:val="2CD4B3E0"/>
    <w:rsid w:val="2D05A590"/>
    <w:rsid w:val="2D481DEF"/>
    <w:rsid w:val="2DC8FA91"/>
    <w:rsid w:val="2DFD7FA6"/>
    <w:rsid w:val="2E2AEA80"/>
    <w:rsid w:val="2E50DE95"/>
    <w:rsid w:val="2F2EE0DA"/>
    <w:rsid w:val="2F61C4F9"/>
    <w:rsid w:val="2FEE1703"/>
    <w:rsid w:val="302B6843"/>
    <w:rsid w:val="30354356"/>
    <w:rsid w:val="30449DF2"/>
    <w:rsid w:val="309A36AE"/>
    <w:rsid w:val="30FBBF40"/>
    <w:rsid w:val="3132371F"/>
    <w:rsid w:val="3182E3A6"/>
    <w:rsid w:val="31D227D9"/>
    <w:rsid w:val="32261A6D"/>
    <w:rsid w:val="3261F902"/>
    <w:rsid w:val="326D2519"/>
    <w:rsid w:val="33266382"/>
    <w:rsid w:val="33748B4F"/>
    <w:rsid w:val="33B83EAC"/>
    <w:rsid w:val="33E1EAD0"/>
    <w:rsid w:val="34611663"/>
    <w:rsid w:val="346CF489"/>
    <w:rsid w:val="34B506CB"/>
    <w:rsid w:val="3562D9FB"/>
    <w:rsid w:val="35F1BEFB"/>
    <w:rsid w:val="36C732F9"/>
    <w:rsid w:val="36D1CC35"/>
    <w:rsid w:val="37439E64"/>
    <w:rsid w:val="3798B725"/>
    <w:rsid w:val="388DADED"/>
    <w:rsid w:val="38A8E092"/>
    <w:rsid w:val="38D9EDCD"/>
    <w:rsid w:val="39271502"/>
    <w:rsid w:val="392ED261"/>
    <w:rsid w:val="393AD5C9"/>
    <w:rsid w:val="398CF9E6"/>
    <w:rsid w:val="3A53E62F"/>
    <w:rsid w:val="3A9689F4"/>
    <w:rsid w:val="3AC60D7C"/>
    <w:rsid w:val="3AD057E7"/>
    <w:rsid w:val="3AD4B6DB"/>
    <w:rsid w:val="3B4ED67B"/>
    <w:rsid w:val="3B89811B"/>
    <w:rsid w:val="3C5A5496"/>
    <w:rsid w:val="3C667323"/>
    <w:rsid w:val="3CA9766C"/>
    <w:rsid w:val="3CC4F716"/>
    <w:rsid w:val="3CE6DAC0"/>
    <w:rsid w:val="3CF34605"/>
    <w:rsid w:val="3D308FD9"/>
    <w:rsid w:val="3D5D15A2"/>
    <w:rsid w:val="3DBC9010"/>
    <w:rsid w:val="3DD8460E"/>
    <w:rsid w:val="3DFD55E0"/>
    <w:rsid w:val="3E0F8C4D"/>
    <w:rsid w:val="3E72C564"/>
    <w:rsid w:val="3E9E8369"/>
    <w:rsid w:val="3EDCDE1A"/>
    <w:rsid w:val="3F9DFD20"/>
    <w:rsid w:val="3FA6016B"/>
    <w:rsid w:val="3FAA174D"/>
    <w:rsid w:val="4078AE7B"/>
    <w:rsid w:val="42147EDC"/>
    <w:rsid w:val="422C416D"/>
    <w:rsid w:val="426B1EBE"/>
    <w:rsid w:val="42909610"/>
    <w:rsid w:val="42C93F02"/>
    <w:rsid w:val="42E9FFE7"/>
    <w:rsid w:val="430FE69E"/>
    <w:rsid w:val="436336F0"/>
    <w:rsid w:val="4373BE45"/>
    <w:rsid w:val="43D38F0F"/>
    <w:rsid w:val="445A9C7F"/>
    <w:rsid w:val="44707A10"/>
    <w:rsid w:val="44AA16F6"/>
    <w:rsid w:val="44ACEF6B"/>
    <w:rsid w:val="451487B7"/>
    <w:rsid w:val="451BE053"/>
    <w:rsid w:val="45226165"/>
    <w:rsid w:val="4587A6E4"/>
    <w:rsid w:val="45A82F01"/>
    <w:rsid w:val="45ABAC5B"/>
    <w:rsid w:val="45B24686"/>
    <w:rsid w:val="465B5278"/>
    <w:rsid w:val="46A60979"/>
    <w:rsid w:val="46B3932E"/>
    <w:rsid w:val="47221B8F"/>
    <w:rsid w:val="47422B63"/>
    <w:rsid w:val="47632508"/>
    <w:rsid w:val="47A925CA"/>
    <w:rsid w:val="47D0F7C7"/>
    <w:rsid w:val="483341FD"/>
    <w:rsid w:val="4846F1D8"/>
    <w:rsid w:val="48D2FCEA"/>
    <w:rsid w:val="494EB7FA"/>
    <w:rsid w:val="49D262E8"/>
    <w:rsid w:val="49D59FE5"/>
    <w:rsid w:val="4A3F4067"/>
    <w:rsid w:val="4A5850F3"/>
    <w:rsid w:val="4A668A0D"/>
    <w:rsid w:val="4B66079C"/>
    <w:rsid w:val="4B7A0F1A"/>
    <w:rsid w:val="4B84F3F7"/>
    <w:rsid w:val="4BC0B4F6"/>
    <w:rsid w:val="4C70B759"/>
    <w:rsid w:val="4C78A4DF"/>
    <w:rsid w:val="4CBB0058"/>
    <w:rsid w:val="4DC9BB6C"/>
    <w:rsid w:val="4E2F63BF"/>
    <w:rsid w:val="4EFAEF6A"/>
    <w:rsid w:val="4F588B5D"/>
    <w:rsid w:val="4FA8581B"/>
    <w:rsid w:val="4FEC3225"/>
    <w:rsid w:val="50A7FAA2"/>
    <w:rsid w:val="50B520E1"/>
    <w:rsid w:val="50E10EA8"/>
    <w:rsid w:val="514C1602"/>
    <w:rsid w:val="51A2F49C"/>
    <w:rsid w:val="51DB3F0A"/>
    <w:rsid w:val="52289360"/>
    <w:rsid w:val="5298B714"/>
    <w:rsid w:val="52BB3013"/>
    <w:rsid w:val="53494A1B"/>
    <w:rsid w:val="53C67307"/>
    <w:rsid w:val="541354C2"/>
    <w:rsid w:val="54204445"/>
    <w:rsid w:val="545E4D4C"/>
    <w:rsid w:val="548014A9"/>
    <w:rsid w:val="54DC94E3"/>
    <w:rsid w:val="551CDB7B"/>
    <w:rsid w:val="55470BC5"/>
    <w:rsid w:val="55731617"/>
    <w:rsid w:val="55CCF690"/>
    <w:rsid w:val="55CD75C2"/>
    <w:rsid w:val="56654861"/>
    <w:rsid w:val="56960F57"/>
    <w:rsid w:val="56FE13C9"/>
    <w:rsid w:val="57BB5786"/>
    <w:rsid w:val="5857E0D4"/>
    <w:rsid w:val="590A2DD0"/>
    <w:rsid w:val="59C191AC"/>
    <w:rsid w:val="5A3DA211"/>
    <w:rsid w:val="5A584B95"/>
    <w:rsid w:val="5A8594C5"/>
    <w:rsid w:val="5B574DBF"/>
    <w:rsid w:val="5B5CA25E"/>
    <w:rsid w:val="5B72898F"/>
    <w:rsid w:val="5B7A40BD"/>
    <w:rsid w:val="5B8ECCD5"/>
    <w:rsid w:val="5C15C657"/>
    <w:rsid w:val="5C437346"/>
    <w:rsid w:val="5C8EC8A9"/>
    <w:rsid w:val="5D307A39"/>
    <w:rsid w:val="5D730A72"/>
    <w:rsid w:val="5E30765A"/>
    <w:rsid w:val="5F363EF9"/>
    <w:rsid w:val="5F4246AB"/>
    <w:rsid w:val="5F773A1C"/>
    <w:rsid w:val="5FDEA1DB"/>
    <w:rsid w:val="5FE76F49"/>
    <w:rsid w:val="602CD196"/>
    <w:rsid w:val="6049E72C"/>
    <w:rsid w:val="60556087"/>
    <w:rsid w:val="6066282D"/>
    <w:rsid w:val="6085FB66"/>
    <w:rsid w:val="60ACE395"/>
    <w:rsid w:val="60C26418"/>
    <w:rsid w:val="60DEF4C9"/>
    <w:rsid w:val="612D9243"/>
    <w:rsid w:val="6131BDD5"/>
    <w:rsid w:val="61359FC9"/>
    <w:rsid w:val="61495566"/>
    <w:rsid w:val="62868283"/>
    <w:rsid w:val="62E33550"/>
    <w:rsid w:val="633D6EBC"/>
    <w:rsid w:val="636032E8"/>
    <w:rsid w:val="63E48457"/>
    <w:rsid w:val="6479C357"/>
    <w:rsid w:val="6487FC7F"/>
    <w:rsid w:val="6546E2F0"/>
    <w:rsid w:val="65749E12"/>
    <w:rsid w:val="65786732"/>
    <w:rsid w:val="658054B8"/>
    <w:rsid w:val="65A960C3"/>
    <w:rsid w:val="65E67BA0"/>
    <w:rsid w:val="663D6097"/>
    <w:rsid w:val="665AEF4E"/>
    <w:rsid w:val="666E1234"/>
    <w:rsid w:val="66B16EF6"/>
    <w:rsid w:val="66BE3422"/>
    <w:rsid w:val="67143793"/>
    <w:rsid w:val="6752A0FE"/>
    <w:rsid w:val="67875773"/>
    <w:rsid w:val="67DA6E71"/>
    <w:rsid w:val="6803A7AF"/>
    <w:rsid w:val="6821585A"/>
    <w:rsid w:val="68308AE2"/>
    <w:rsid w:val="683203AB"/>
    <w:rsid w:val="690C1525"/>
    <w:rsid w:val="692327D4"/>
    <w:rsid w:val="6985F1F9"/>
    <w:rsid w:val="69929010"/>
    <w:rsid w:val="6A4127EF"/>
    <w:rsid w:val="6A47CEAD"/>
    <w:rsid w:val="6A4F3095"/>
    <w:rsid w:val="6A6AB116"/>
    <w:rsid w:val="6ACB2D29"/>
    <w:rsid w:val="6B11815C"/>
    <w:rsid w:val="6B2E6071"/>
    <w:rsid w:val="6B8A3CAB"/>
    <w:rsid w:val="6BCFFD14"/>
    <w:rsid w:val="6C261221"/>
    <w:rsid w:val="6C7C8FD8"/>
    <w:rsid w:val="6DC1E282"/>
    <w:rsid w:val="6ED13614"/>
    <w:rsid w:val="6EE7B961"/>
    <w:rsid w:val="6EFE3099"/>
    <w:rsid w:val="6F4E5AFE"/>
    <w:rsid w:val="701AF9F1"/>
    <w:rsid w:val="703F8995"/>
    <w:rsid w:val="70C8BC84"/>
    <w:rsid w:val="7100C351"/>
    <w:rsid w:val="711D513B"/>
    <w:rsid w:val="71A2FD38"/>
    <w:rsid w:val="7205A6D5"/>
    <w:rsid w:val="7241CE7B"/>
    <w:rsid w:val="728D51ED"/>
    <w:rsid w:val="72E23318"/>
    <w:rsid w:val="73241048"/>
    <w:rsid w:val="73DD9EDC"/>
    <w:rsid w:val="73FAA821"/>
    <w:rsid w:val="74005D46"/>
    <w:rsid w:val="7583AA14"/>
    <w:rsid w:val="7594C0C8"/>
    <w:rsid w:val="759C2DA7"/>
    <w:rsid w:val="76711318"/>
    <w:rsid w:val="76CA6B74"/>
    <w:rsid w:val="76F23262"/>
    <w:rsid w:val="7708D9F6"/>
    <w:rsid w:val="770D9776"/>
    <w:rsid w:val="773F3C45"/>
    <w:rsid w:val="778422F9"/>
    <w:rsid w:val="77E71CFE"/>
    <w:rsid w:val="78655B5F"/>
    <w:rsid w:val="78CFC806"/>
    <w:rsid w:val="79481851"/>
    <w:rsid w:val="7956AED6"/>
    <w:rsid w:val="7961ACAA"/>
    <w:rsid w:val="7A16509B"/>
    <w:rsid w:val="7A35089B"/>
    <w:rsid w:val="7A4C2C02"/>
    <w:rsid w:val="7A571B37"/>
    <w:rsid w:val="7AA5AD59"/>
    <w:rsid w:val="7B9E7DAD"/>
    <w:rsid w:val="7BDB1CCE"/>
    <w:rsid w:val="7C111EF2"/>
    <w:rsid w:val="7C417DBA"/>
    <w:rsid w:val="7C6207BD"/>
    <w:rsid w:val="7C90F100"/>
    <w:rsid w:val="7CBF27E5"/>
    <w:rsid w:val="7CC08C5E"/>
    <w:rsid w:val="7D3D6BC2"/>
    <w:rsid w:val="7E04913A"/>
    <w:rsid w:val="7E99A145"/>
    <w:rsid w:val="7ECBC890"/>
    <w:rsid w:val="7F4CC2C7"/>
    <w:rsid w:val="7F791E7C"/>
    <w:rsid w:val="7FB9227C"/>
    <w:rsid w:val="7FFA37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ADEA570B-C730-4373-BDC0-ED18B93C4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963B55"/>
    <w:rPr>
      <w:lang w:val="en-GB"/>
    </w:rPr>
  </w:style>
  <w:style w:type="character" w:customStyle="1" w:styleId="apple-converted-space">
    <w:name w:val="apple-converted-space"/>
    <w:qFormat/>
    <w:rsid w:val="00083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34548437">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5AIRPNAIUNRU-859666464-12465</_dlc_DocId>
    <_dlc_DocIdUrl xmlns="71c5aaf6-e6ce-465b-b873-5148d2a4c105">
      <Url>https://nokia.sharepoint.com/sites/c5g/e2earch/_layouts/15/DocIdRedir.aspx?ID=5AIRPNAIUNRU-859666464-12465</Url>
      <Description>5AIRPNAIUNRU-859666464-12465</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5.xml><?xml version="1.0" encoding="utf-8"?>
<ds:datastoreItem xmlns:ds="http://schemas.openxmlformats.org/officeDocument/2006/customXml" ds:itemID="{64B49536-1D67-4500-B52C-472C104EB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48AC44-EF9B-4479-A55A-30253D2B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2895</Words>
  <Characters>16507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Lappalainen, Andrew (Nokia - US/Murray Hill)</cp:lastModifiedBy>
  <cp:revision>7</cp:revision>
  <cp:lastPrinted>2013-03-24T04:57:00Z</cp:lastPrinted>
  <dcterms:created xsi:type="dcterms:W3CDTF">2022-09-29T20:59:00Z</dcterms:created>
  <dcterms:modified xsi:type="dcterms:W3CDTF">2022-09-30T00:31:00Z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546cf7c7-2cee-4210-8079-6182e2829de8</vt:lpwstr>
  </property>
</Properties>
</file>